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AF" w:rsidRDefault="00735DAF" w:rsidP="006A6D58">
      <w:pPr>
        <w:pStyle w:val="Title"/>
        <w:spacing w:line="360" w:lineRule="auto"/>
        <w:rPr>
          <w:b/>
          <w:bCs/>
          <w:u w:val="single"/>
        </w:rPr>
      </w:pPr>
      <w:bookmarkStart w:id="0" w:name="_GoBack"/>
      <w:bookmarkEnd w:id="0"/>
    </w:p>
    <w:p w:rsidR="00740392" w:rsidRDefault="00740392" w:rsidP="006A6D58">
      <w:pPr>
        <w:pStyle w:val="Title"/>
        <w:spacing w:line="360" w:lineRule="auto"/>
        <w:rPr>
          <w:b/>
          <w:bCs/>
          <w:u w:val="single"/>
        </w:rPr>
      </w:pPr>
      <w:r>
        <w:rPr>
          <w:b/>
          <w:bCs/>
          <w:noProof/>
          <w:u w:val="single"/>
          <w:lang w:val="en-US"/>
        </w:rPr>
        <w:drawing>
          <wp:anchor distT="0" distB="0" distL="114300" distR="114300" simplePos="0" relativeHeight="251659264" behindDoc="0" locked="0" layoutInCell="1" allowOverlap="1">
            <wp:simplePos x="0" y="0"/>
            <wp:positionH relativeFrom="margin">
              <wp:posOffset>-85725</wp:posOffset>
            </wp:positionH>
            <wp:positionV relativeFrom="margin">
              <wp:posOffset>76835</wp:posOffset>
            </wp:positionV>
            <wp:extent cx="2447290" cy="4879975"/>
            <wp:effectExtent l="19050" t="0" r="0" b="0"/>
            <wp:wrapSquare wrapText="bothSides"/>
            <wp:docPr id="1" name="0 - Εικόνα" descr="Banner final 28-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 28-9-2012.jpg"/>
                    <pic:cNvPicPr/>
                  </pic:nvPicPr>
                  <pic:blipFill>
                    <a:blip r:embed="rId9"/>
                    <a:stretch>
                      <a:fillRect/>
                    </a:stretch>
                  </pic:blipFill>
                  <pic:spPr>
                    <a:xfrm>
                      <a:off x="0" y="0"/>
                      <a:ext cx="2447290" cy="4879975"/>
                    </a:xfrm>
                    <a:prstGeom prst="rect">
                      <a:avLst/>
                    </a:prstGeom>
                    <a:ln>
                      <a:noFill/>
                    </a:ln>
                    <a:effectLst>
                      <a:softEdge rad="112500"/>
                    </a:effectLst>
                  </pic:spPr>
                </pic:pic>
              </a:graphicData>
            </a:graphic>
          </wp:anchor>
        </w:drawing>
      </w:r>
      <w:r>
        <w:rPr>
          <w:b/>
          <w:bCs/>
          <w:u w:val="single"/>
        </w:rPr>
        <w:t>ΨΗΦΙΣΜΑ</w:t>
      </w:r>
      <w:r w:rsidR="007629AB">
        <w:rPr>
          <w:b/>
          <w:bCs/>
          <w:u w:val="single"/>
        </w:rPr>
        <w:t xml:space="preserve"> Νο. 1</w:t>
      </w:r>
    </w:p>
    <w:p w:rsidR="00740392" w:rsidRDefault="00740392" w:rsidP="006A6D58">
      <w:pPr>
        <w:pStyle w:val="Title"/>
        <w:spacing w:line="360" w:lineRule="auto"/>
      </w:pPr>
    </w:p>
    <w:p w:rsidR="00740392" w:rsidRPr="00A97E5E" w:rsidRDefault="00740392" w:rsidP="006A6D58">
      <w:pPr>
        <w:spacing w:line="360" w:lineRule="auto"/>
        <w:jc w:val="center"/>
        <w:rPr>
          <w:rFonts w:cs="Times New Roman"/>
          <w:lang w:val="el-GR"/>
        </w:rPr>
      </w:pPr>
      <w:r>
        <w:rPr>
          <w:rFonts w:cs="Times New Roman"/>
          <w:lang w:val="el-GR"/>
        </w:rPr>
        <w:t xml:space="preserve">Υιοθετηθέν από το Συνέδριο που συγκάλεσε στη Χίο </w:t>
      </w:r>
      <w:r w:rsidR="00A97E5E">
        <w:rPr>
          <w:rFonts w:cs="Times New Roman"/>
          <w:lang w:val="el-GR"/>
        </w:rPr>
        <w:t>το</w:t>
      </w:r>
    </w:p>
    <w:p w:rsidR="00740392" w:rsidRPr="00A830CD" w:rsidRDefault="00792CA4" w:rsidP="006A6D58">
      <w:pPr>
        <w:spacing w:line="360" w:lineRule="auto"/>
        <w:jc w:val="center"/>
        <w:rPr>
          <w:rFonts w:cs="Times New Roman"/>
          <w:lang w:val="el-GR"/>
        </w:rPr>
      </w:pPr>
      <w:r>
        <w:rPr>
          <w:rFonts w:cs="Times New Roman"/>
          <w:lang w:val="el-GR"/>
        </w:rPr>
        <w:t>«</w:t>
      </w:r>
      <w:r w:rsidR="00A830CD">
        <w:rPr>
          <w:rFonts w:cs="Times New Roman"/>
          <w:lang w:val="el-GR"/>
        </w:rPr>
        <w:t xml:space="preserve"> </w:t>
      </w:r>
      <w:r w:rsidR="00740392">
        <w:rPr>
          <w:rFonts w:cs="Times New Roman"/>
          <w:lang w:val="el-GR"/>
        </w:rPr>
        <w:t>Ίδρυμα Μαρία Τσάκος -</w:t>
      </w:r>
      <w:r w:rsidR="00740392">
        <w:rPr>
          <w:rFonts w:cs="Times New Roman"/>
          <w:lang w:val="el-GR"/>
        </w:rPr>
        <w:br/>
        <w:t>Διεθνές Κέντρο Ναυτικής Έρευνας και Παράδοσης</w:t>
      </w:r>
      <w:r>
        <w:rPr>
          <w:rFonts w:cs="Times New Roman"/>
          <w:lang w:val="el-GR"/>
        </w:rPr>
        <w:t>»</w:t>
      </w:r>
    </w:p>
    <w:p w:rsidR="00740392" w:rsidRDefault="00740392" w:rsidP="006A6D58">
      <w:pPr>
        <w:spacing w:line="360" w:lineRule="auto"/>
        <w:jc w:val="center"/>
        <w:rPr>
          <w:rFonts w:cs="Times New Roman"/>
          <w:lang w:val="el-GR"/>
        </w:rPr>
      </w:pPr>
      <w:r>
        <w:rPr>
          <w:rFonts w:cs="Times New Roman"/>
          <w:lang w:val="el-GR"/>
        </w:rPr>
        <w:t>την 15</w:t>
      </w:r>
      <w:r>
        <w:rPr>
          <w:rFonts w:cs="Times New Roman"/>
          <w:vertAlign w:val="superscript"/>
          <w:lang w:val="el-GR"/>
        </w:rPr>
        <w:t>η</w:t>
      </w:r>
      <w:r>
        <w:rPr>
          <w:rFonts w:cs="Times New Roman"/>
          <w:lang w:val="el-GR"/>
        </w:rPr>
        <w:t xml:space="preserve"> και 16</w:t>
      </w:r>
      <w:r>
        <w:rPr>
          <w:rFonts w:cs="Times New Roman"/>
          <w:vertAlign w:val="superscript"/>
          <w:lang w:val="el-GR"/>
        </w:rPr>
        <w:t>η</w:t>
      </w:r>
      <w:r>
        <w:rPr>
          <w:rFonts w:cs="Times New Roman"/>
          <w:lang w:val="el-GR"/>
        </w:rPr>
        <w:t xml:space="preserve"> Οκτωβρίου 2012</w:t>
      </w:r>
    </w:p>
    <w:p w:rsidR="00740392" w:rsidRDefault="00740392" w:rsidP="006A6D58">
      <w:pPr>
        <w:spacing w:line="360" w:lineRule="auto"/>
        <w:jc w:val="center"/>
        <w:rPr>
          <w:rFonts w:cs="Times New Roman"/>
          <w:lang w:val="el-GR"/>
        </w:rPr>
      </w:pPr>
    </w:p>
    <w:p w:rsidR="00740392" w:rsidRDefault="00740392" w:rsidP="006A6D58">
      <w:pPr>
        <w:spacing w:line="360" w:lineRule="auto"/>
        <w:jc w:val="both"/>
        <w:rPr>
          <w:rFonts w:cs="Times New Roman"/>
          <w:lang w:val="el-GR"/>
        </w:rPr>
      </w:pPr>
      <w:r>
        <w:rPr>
          <w:rFonts w:cs="Times New Roman"/>
          <w:lang w:val="el-GR"/>
        </w:rPr>
        <w:t>Το ΣΥΝΕΔΡΙΟ,</w:t>
      </w:r>
    </w:p>
    <w:p w:rsidR="00740392" w:rsidRDefault="00740392" w:rsidP="006A6D58">
      <w:pPr>
        <w:spacing w:line="360" w:lineRule="auto"/>
        <w:jc w:val="both"/>
        <w:rPr>
          <w:rFonts w:cs="Times New Roman"/>
          <w:lang w:val="el-GR"/>
        </w:rPr>
      </w:pPr>
    </w:p>
    <w:p w:rsidR="00740392" w:rsidRDefault="00740392" w:rsidP="006A6D58">
      <w:pPr>
        <w:spacing w:line="360" w:lineRule="auto"/>
        <w:jc w:val="both"/>
        <w:rPr>
          <w:rFonts w:cs="Times New Roman"/>
          <w:lang w:val="el-GR"/>
        </w:rPr>
      </w:pPr>
      <w:r>
        <w:rPr>
          <w:rFonts w:cs="Times New Roman"/>
          <w:lang w:val="el-GR"/>
        </w:rPr>
        <w:t>ΣΥΓΚΛΗΘΕΝ, υπό την αιγίδα του Υπουργού Ναυτιλίας και Αιγαίου κ. Κωστή Μουσουρούλη και με την συνεργασία της Περιφερειακής Ενότητας, του Δήμου και τοπικών Φορέων της Χίου, από το</w:t>
      </w:r>
      <w:r w:rsidR="00792CA4">
        <w:rPr>
          <w:rFonts w:cs="Times New Roman"/>
          <w:lang w:val="el-GR"/>
        </w:rPr>
        <w:t xml:space="preserve"> «</w:t>
      </w:r>
      <w:r w:rsidR="00D4422A">
        <w:rPr>
          <w:rFonts w:cs="Times New Roman"/>
          <w:lang w:val="el-GR"/>
        </w:rPr>
        <w:t>Ίδρυμα Μαρία Τσάκος–</w:t>
      </w:r>
      <w:r w:rsidR="00792CA4">
        <w:rPr>
          <w:rFonts w:cs="Times New Roman"/>
          <w:lang w:val="el-GR"/>
        </w:rPr>
        <w:t>Δ</w:t>
      </w:r>
      <w:r w:rsidR="00D4422A">
        <w:rPr>
          <w:rFonts w:cs="Times New Roman"/>
          <w:lang w:val="el-GR"/>
        </w:rPr>
        <w:t>ιεθνές Κέντρο Ναυτικ</w:t>
      </w:r>
      <w:r w:rsidR="00A830CD">
        <w:rPr>
          <w:rFonts w:cs="Times New Roman"/>
          <w:lang w:val="el-GR"/>
        </w:rPr>
        <w:t>ής Ερευνας και Παράδοσης, Μ.Κ.Ο</w:t>
      </w:r>
      <w:r w:rsidR="00792CA4">
        <w:rPr>
          <w:rFonts w:cs="Times New Roman"/>
          <w:lang w:val="el-GR"/>
        </w:rPr>
        <w:t>»</w:t>
      </w:r>
      <w:r w:rsidR="00D4422A">
        <w:rPr>
          <w:rFonts w:cs="Times New Roman"/>
          <w:lang w:val="el-GR"/>
        </w:rPr>
        <w:t xml:space="preserve"> </w:t>
      </w:r>
      <w:r w:rsidR="006D7C0B">
        <w:rPr>
          <w:rFonts w:cs="Times New Roman"/>
          <w:lang w:val="el-GR"/>
        </w:rPr>
        <w:t xml:space="preserve">(΄Ιδρυμα Μαρία Τσάκος) </w:t>
      </w:r>
      <w:r w:rsidR="00A830CD">
        <w:rPr>
          <w:rFonts w:cs="Times New Roman"/>
          <w:lang w:val="el-GR"/>
        </w:rPr>
        <w:t>με σκοπό την</w:t>
      </w:r>
      <w:r w:rsidR="00A830CD" w:rsidRPr="00A830CD">
        <w:rPr>
          <w:rFonts w:cs="Times New Roman"/>
          <w:lang w:val="el-GR"/>
        </w:rPr>
        <w:t xml:space="preserve"> </w:t>
      </w:r>
      <w:r>
        <w:rPr>
          <w:rFonts w:cs="Times New Roman"/>
          <w:lang w:val="el-GR"/>
        </w:rPr>
        <w:t>συζήτηση, εξέταση και σύνταξη προτάσεων για την ανακούφιση της Χίου και την επούλωση των πληγών της από τις καταστρεπτικές πυρκαγιές του Αυγούστου 2012 και, εκ παραλλήλου, για να τεθούν οι βάσεις ισχυρών υποδομών τόσο για την πρόληψη, αντιμετώπιση και καταστολή παρόμοιων περιστατικών στο μέλλον όσο και για την ανασυγκρότηση και περαιτέρω ανάπτυξη της οικονομίας του νησιού,</w:t>
      </w:r>
    </w:p>
    <w:p w:rsidR="00740392" w:rsidRDefault="00740392" w:rsidP="006A6D58">
      <w:pPr>
        <w:spacing w:line="360" w:lineRule="auto"/>
        <w:jc w:val="both"/>
        <w:rPr>
          <w:rFonts w:cs="Times New Roman"/>
          <w:lang w:val="el-GR"/>
        </w:rPr>
      </w:pPr>
    </w:p>
    <w:p w:rsidR="00740392" w:rsidRDefault="00740392" w:rsidP="006A6D58">
      <w:pPr>
        <w:spacing w:line="360" w:lineRule="auto"/>
        <w:jc w:val="both"/>
        <w:rPr>
          <w:rFonts w:cs="Times New Roman"/>
          <w:lang w:val="el-GR"/>
        </w:rPr>
      </w:pPr>
      <w:r>
        <w:rPr>
          <w:rFonts w:cs="Times New Roman"/>
          <w:lang w:val="el-GR"/>
        </w:rPr>
        <w:t>ΕΝΗΜΕΡΩΘΕΝ για το μέγεθος της καταστροφής που προξένησαν οι πυρκαγιές στην ύπαιθρο και στην αγροτική/γεωργική παραγωγή του νησιού(ιδιαίτερα στα μαστιχ</w:t>
      </w:r>
      <w:r w:rsidR="007360ED">
        <w:rPr>
          <w:rFonts w:cs="Times New Roman"/>
          <w:lang w:val="el-GR"/>
        </w:rPr>
        <w:t xml:space="preserve">οχώρια και την μαστιχοπαραγωγή) </w:t>
      </w:r>
      <w:r>
        <w:rPr>
          <w:rFonts w:cs="Times New Roman"/>
          <w:lang w:val="el-GR"/>
        </w:rPr>
        <w:t>τις επιπτώσεις που είχαν στη συγκοινωνιακή επικοινωνία μεταξύ χωριών και της πρωτεύουσας και τους κινδύνους που ελλοχεύουν τυχόν κατολισθήσεις στις αποψιλωμένες περιοχές,</w:t>
      </w:r>
    </w:p>
    <w:p w:rsidR="00A97E5E" w:rsidRDefault="00A97E5E" w:rsidP="006A6D58">
      <w:pPr>
        <w:spacing w:line="360" w:lineRule="auto"/>
        <w:jc w:val="both"/>
        <w:rPr>
          <w:rFonts w:cs="Times New Roman"/>
          <w:lang w:val="el-GR"/>
        </w:rPr>
      </w:pPr>
    </w:p>
    <w:p w:rsidR="00740392" w:rsidRDefault="00740392" w:rsidP="006A6D58">
      <w:pPr>
        <w:spacing w:line="360" w:lineRule="auto"/>
        <w:jc w:val="both"/>
        <w:rPr>
          <w:rFonts w:cs="Times New Roman"/>
          <w:lang w:val="el-GR"/>
        </w:rPr>
      </w:pPr>
      <w:r>
        <w:rPr>
          <w:rFonts w:cs="Times New Roman"/>
          <w:lang w:val="el-GR"/>
        </w:rPr>
        <w:t>ΛΑΒΟΝ ΥΠ’ ΟΨ</w:t>
      </w:r>
      <w:r w:rsidR="001B2E75">
        <w:rPr>
          <w:rFonts w:cs="Times New Roman"/>
          <w:lang w:val="el-GR"/>
        </w:rPr>
        <w:t>ΙΝ</w:t>
      </w:r>
      <w:r>
        <w:rPr>
          <w:rFonts w:cs="Times New Roman"/>
          <w:lang w:val="el-GR"/>
        </w:rPr>
        <w:t xml:space="preserve"> τις επιστημονικές ανακοινώσεις και σχετικές εισηγήσεις που έγιναν κατά τη διάρκειά του και τις προτάσεις που διατυπώθηκαν από του βήματος και από το ακροατήριο</w:t>
      </w:r>
      <w:r w:rsidR="00566946">
        <w:rPr>
          <w:rFonts w:cs="Times New Roman"/>
          <w:lang w:val="el-GR"/>
        </w:rPr>
        <w:t>,</w:t>
      </w:r>
    </w:p>
    <w:p w:rsidR="00740392" w:rsidRDefault="00740392" w:rsidP="006A6D58">
      <w:pPr>
        <w:spacing w:line="360" w:lineRule="auto"/>
        <w:jc w:val="both"/>
        <w:rPr>
          <w:rFonts w:cs="Times New Roman"/>
          <w:lang w:val="el-GR"/>
        </w:rPr>
      </w:pPr>
    </w:p>
    <w:p w:rsidR="00740392" w:rsidRDefault="00740392" w:rsidP="006A6D58">
      <w:pPr>
        <w:spacing w:line="360" w:lineRule="auto"/>
        <w:jc w:val="both"/>
        <w:rPr>
          <w:rFonts w:cs="Times New Roman"/>
          <w:lang w:val="el-GR"/>
        </w:rPr>
      </w:pPr>
    </w:p>
    <w:p w:rsidR="00740392" w:rsidRPr="00566946" w:rsidRDefault="00566946" w:rsidP="006A6D58">
      <w:pPr>
        <w:spacing w:line="360" w:lineRule="auto"/>
        <w:jc w:val="both"/>
        <w:rPr>
          <w:rFonts w:cs="Times New Roman"/>
          <w:lang w:val="el-GR"/>
        </w:rPr>
      </w:pPr>
      <w:r w:rsidRPr="00566946">
        <w:rPr>
          <w:rFonts w:cs="Times New Roman"/>
          <w:lang w:val="el-GR"/>
        </w:rPr>
        <w:lastRenderedPageBreak/>
        <w:t xml:space="preserve">ΛΑΜΒΑΝΟΝΤΑΣ </w:t>
      </w:r>
      <w:r w:rsidR="001B2E75" w:rsidRPr="00566946">
        <w:rPr>
          <w:rFonts w:cs="Times New Roman"/>
          <w:lang w:val="el-GR"/>
        </w:rPr>
        <w:t>ΥΠ’ ΟΨΙ</w:t>
      </w:r>
      <w:r w:rsidRPr="00566946">
        <w:rPr>
          <w:rFonts w:cs="Times New Roman"/>
          <w:lang w:val="el-GR"/>
        </w:rPr>
        <w:t>Ν</w:t>
      </w:r>
      <w:r w:rsidR="00740392">
        <w:rPr>
          <w:rFonts w:cs="Times New Roman"/>
          <w:lang w:val="el-GR"/>
        </w:rPr>
        <w:t xml:space="preserve"> ότι</w:t>
      </w:r>
      <w:r>
        <w:rPr>
          <w:rFonts w:cs="Times New Roman"/>
          <w:lang w:val="el-GR"/>
        </w:rPr>
        <w:t>,</w:t>
      </w:r>
      <w:r w:rsidR="00740392">
        <w:rPr>
          <w:rFonts w:cs="Times New Roman"/>
          <w:lang w:val="el-GR"/>
        </w:rPr>
        <w:t xml:space="preserve"> μεταξύ των άλλων</w:t>
      </w:r>
      <w:r w:rsidRPr="00566946">
        <w:rPr>
          <w:rFonts w:cs="Times New Roman"/>
          <w:lang w:val="el-GR"/>
        </w:rPr>
        <w:t>,</w:t>
      </w:r>
      <w:r w:rsidR="00740392">
        <w:rPr>
          <w:rFonts w:cs="Times New Roman"/>
          <w:lang w:val="el-GR"/>
        </w:rPr>
        <w:t xml:space="preserve"> τα αίτια των δ</w:t>
      </w:r>
      <w:r>
        <w:rPr>
          <w:rFonts w:cs="Times New Roman"/>
          <w:lang w:val="el-GR"/>
        </w:rPr>
        <w:t>ασικών πυρκαγιών σχετίζονται με</w:t>
      </w:r>
      <w:r w:rsidRPr="00566946">
        <w:rPr>
          <w:rFonts w:cs="Times New Roman"/>
          <w:lang w:val="el-GR"/>
        </w:rPr>
        <w:t>:</w:t>
      </w:r>
    </w:p>
    <w:p w:rsidR="00740392" w:rsidRDefault="00740392" w:rsidP="006A6D58">
      <w:pPr>
        <w:spacing w:line="360" w:lineRule="auto"/>
        <w:ind w:left="720"/>
        <w:jc w:val="both"/>
        <w:rPr>
          <w:rFonts w:cs="Times New Roman"/>
          <w:lang w:val="el-GR"/>
        </w:rPr>
      </w:pPr>
      <w:r>
        <w:rPr>
          <w:rFonts w:cs="Times New Roman"/>
          <w:lang w:val="el-GR"/>
        </w:rPr>
        <w:t xml:space="preserve">α) Την </w:t>
      </w:r>
      <w:r w:rsidR="00566946">
        <w:rPr>
          <w:rFonts w:cs="Times New Roman"/>
          <w:lang w:val="el-GR"/>
        </w:rPr>
        <w:t xml:space="preserve">παρατηρούμενη </w:t>
      </w:r>
      <w:r>
        <w:rPr>
          <w:rFonts w:cs="Times New Roman"/>
          <w:lang w:val="el-GR"/>
        </w:rPr>
        <w:t>εγκατάλειψη της υπαίθρου</w:t>
      </w:r>
      <w:r w:rsidR="00566946">
        <w:rPr>
          <w:rFonts w:cs="Times New Roman"/>
          <w:lang w:val="el-GR"/>
        </w:rPr>
        <w:t>, με αποτέλεσμα την συσσώρευση εύφλεκτης</w:t>
      </w:r>
      <w:r>
        <w:rPr>
          <w:rFonts w:cs="Times New Roman"/>
          <w:lang w:val="el-GR"/>
        </w:rPr>
        <w:t xml:space="preserve"> ύλης σ</w:t>
      </w:r>
      <w:r w:rsidR="00566946">
        <w:rPr>
          <w:rFonts w:cs="Times New Roman"/>
          <w:lang w:val="el-GR"/>
        </w:rPr>
        <w:t>ε</w:t>
      </w:r>
      <w:r w:rsidR="007360ED">
        <w:rPr>
          <w:rFonts w:cs="Times New Roman"/>
          <w:lang w:val="el-GR"/>
        </w:rPr>
        <w:t xml:space="preserve"> </w:t>
      </w:r>
      <w:r w:rsidR="00566946">
        <w:rPr>
          <w:rFonts w:cs="Times New Roman"/>
          <w:lang w:val="el-GR"/>
        </w:rPr>
        <w:t>δασικές περιοχές,</w:t>
      </w:r>
    </w:p>
    <w:p w:rsidR="00740392" w:rsidRDefault="00740392" w:rsidP="006A6D58">
      <w:pPr>
        <w:spacing w:line="360" w:lineRule="auto"/>
        <w:ind w:left="720"/>
        <w:jc w:val="both"/>
        <w:rPr>
          <w:rFonts w:cs="Times New Roman"/>
          <w:lang w:val="el-GR"/>
        </w:rPr>
      </w:pPr>
      <w:r>
        <w:rPr>
          <w:rFonts w:cs="Times New Roman"/>
          <w:lang w:val="el-GR"/>
        </w:rPr>
        <w:t>β) Το ανεπαρκές</w:t>
      </w:r>
      <w:r w:rsidR="007360ED">
        <w:rPr>
          <w:rFonts w:cs="Times New Roman"/>
          <w:lang w:val="el-GR"/>
        </w:rPr>
        <w:t xml:space="preserve"> προληπτικό καθάρισμα των δασών</w:t>
      </w:r>
      <w:r w:rsidR="00566946">
        <w:rPr>
          <w:rFonts w:cs="Times New Roman"/>
          <w:lang w:val="el-GR"/>
        </w:rPr>
        <w:t>,</w:t>
      </w:r>
    </w:p>
    <w:p w:rsidR="00740392" w:rsidRDefault="00740392" w:rsidP="006A6D58">
      <w:pPr>
        <w:spacing w:line="360" w:lineRule="auto"/>
        <w:ind w:left="720"/>
        <w:jc w:val="both"/>
        <w:rPr>
          <w:rFonts w:cs="Times New Roman"/>
          <w:lang w:val="el-GR"/>
        </w:rPr>
      </w:pPr>
      <w:r>
        <w:rPr>
          <w:rFonts w:cs="Times New Roman"/>
          <w:lang w:val="el-GR"/>
        </w:rPr>
        <w:t xml:space="preserve">γ) Τις κλιματικές συνθήκες και </w:t>
      </w:r>
      <w:r w:rsidR="007360ED">
        <w:rPr>
          <w:rFonts w:cs="Times New Roman"/>
          <w:lang w:val="el-GR"/>
        </w:rPr>
        <w:t>την</w:t>
      </w:r>
      <w:r w:rsidR="00566946">
        <w:rPr>
          <w:rFonts w:cs="Times New Roman"/>
          <w:lang w:val="el-GR"/>
        </w:rPr>
        <w:t xml:space="preserve"> αναμενόμενη</w:t>
      </w:r>
      <w:r w:rsidR="007360ED">
        <w:rPr>
          <w:rFonts w:cs="Times New Roman"/>
          <w:lang w:val="el-GR"/>
        </w:rPr>
        <w:t xml:space="preserve"> επιδείνωσή τους στο μέλλον</w:t>
      </w:r>
      <w:r w:rsidR="00566946">
        <w:rPr>
          <w:rFonts w:cs="Times New Roman"/>
          <w:lang w:val="el-GR"/>
        </w:rPr>
        <w:t>,</w:t>
      </w:r>
    </w:p>
    <w:p w:rsidR="00740392" w:rsidRDefault="00740392" w:rsidP="006A6D58">
      <w:pPr>
        <w:spacing w:line="360" w:lineRule="auto"/>
        <w:ind w:left="720"/>
        <w:jc w:val="both"/>
        <w:rPr>
          <w:rFonts w:cs="Times New Roman"/>
          <w:lang w:val="el-GR"/>
        </w:rPr>
      </w:pPr>
      <w:r>
        <w:rPr>
          <w:rFonts w:cs="Times New Roman"/>
          <w:lang w:val="el-GR"/>
        </w:rPr>
        <w:t xml:space="preserve">δ) Την </w:t>
      </w:r>
      <w:r w:rsidR="00566946">
        <w:rPr>
          <w:rFonts w:cs="Times New Roman"/>
          <w:lang w:val="el-GR"/>
        </w:rPr>
        <w:t xml:space="preserve">ανοδική τάση της </w:t>
      </w:r>
      <w:r>
        <w:rPr>
          <w:rFonts w:cs="Times New Roman"/>
          <w:lang w:val="el-GR"/>
        </w:rPr>
        <w:t>αξίας της γης</w:t>
      </w:r>
      <w:r w:rsidR="006D7C0B">
        <w:rPr>
          <w:rFonts w:cs="Times New Roman"/>
          <w:lang w:val="el-GR"/>
        </w:rPr>
        <w:t xml:space="preserve"> σε συνδυασμό με  </w:t>
      </w:r>
      <w:r>
        <w:rPr>
          <w:rFonts w:cs="Times New Roman"/>
          <w:lang w:val="el-GR"/>
        </w:rPr>
        <w:t>την έλλειψη δασικών χαρτών και κτηματολογίου, και</w:t>
      </w:r>
    </w:p>
    <w:p w:rsidR="00740392" w:rsidRPr="00566946" w:rsidRDefault="00740392" w:rsidP="006A6D58">
      <w:pPr>
        <w:spacing w:line="360" w:lineRule="auto"/>
        <w:ind w:left="720"/>
        <w:jc w:val="both"/>
        <w:rPr>
          <w:rFonts w:cs="Times New Roman"/>
          <w:lang w:val="el-GR"/>
        </w:rPr>
      </w:pPr>
      <w:r w:rsidRPr="00566946">
        <w:rPr>
          <w:rFonts w:cs="Times New Roman"/>
          <w:lang w:val="el-GR"/>
        </w:rPr>
        <w:t>ε) Τις φωτιές</w:t>
      </w:r>
      <w:r w:rsidR="0010470D" w:rsidRPr="00566946">
        <w:rPr>
          <w:rFonts w:cs="Times New Roman"/>
          <w:lang w:val="el-GR"/>
        </w:rPr>
        <w:t xml:space="preserve"> και πυρκαγιές</w:t>
      </w:r>
      <w:r w:rsidR="007360ED" w:rsidRPr="00566946">
        <w:rPr>
          <w:rFonts w:cs="Times New Roman"/>
          <w:lang w:val="el-GR"/>
        </w:rPr>
        <w:t xml:space="preserve"> του φθι</w:t>
      </w:r>
      <w:r w:rsidR="0010470D" w:rsidRPr="00566946">
        <w:rPr>
          <w:rFonts w:cs="Times New Roman"/>
          <w:lang w:val="el-GR"/>
        </w:rPr>
        <w:t>νοπώρου, ιδίως αυτές που αποδίδον</w:t>
      </w:r>
      <w:r w:rsidR="00B23D19">
        <w:rPr>
          <w:rFonts w:cs="Times New Roman"/>
          <w:lang w:val="el-GR"/>
        </w:rPr>
        <w:t>ται σε αγρότες και κτηνοτρόφους,</w:t>
      </w:r>
    </w:p>
    <w:p w:rsidR="00740392" w:rsidRDefault="00740392" w:rsidP="006A6D58">
      <w:pPr>
        <w:spacing w:line="360" w:lineRule="auto"/>
        <w:jc w:val="both"/>
        <w:rPr>
          <w:rFonts w:cs="Times New Roman"/>
          <w:lang w:val="el-GR"/>
        </w:rPr>
      </w:pPr>
    </w:p>
    <w:p w:rsidR="00740392" w:rsidRDefault="00740392" w:rsidP="006A6D58">
      <w:pPr>
        <w:spacing w:line="360" w:lineRule="auto"/>
        <w:jc w:val="both"/>
        <w:rPr>
          <w:rFonts w:cs="Times New Roman"/>
          <w:lang w:val="el-GR"/>
        </w:rPr>
      </w:pPr>
      <w:r>
        <w:rPr>
          <w:rFonts w:cs="Times New Roman"/>
          <w:lang w:val="el-GR"/>
        </w:rPr>
        <w:t>ΑΝΑΓΝΩΡΙΖΟΝΤΑΣ ότι οι διαδικασίες αποκατάστασης</w:t>
      </w:r>
      <w:r w:rsidR="006D7C0B">
        <w:rPr>
          <w:rFonts w:cs="Times New Roman"/>
          <w:lang w:val="el-GR"/>
        </w:rPr>
        <w:t>,</w:t>
      </w:r>
      <w:r>
        <w:rPr>
          <w:rFonts w:cs="Times New Roman"/>
          <w:lang w:val="el-GR"/>
        </w:rPr>
        <w:t xml:space="preserve"> </w:t>
      </w:r>
      <w:r w:rsidR="006D7C0B">
        <w:rPr>
          <w:rFonts w:cs="Times New Roman"/>
          <w:lang w:val="el-GR"/>
        </w:rPr>
        <w:t>των όποι</w:t>
      </w:r>
      <w:r w:rsidR="006F0881">
        <w:rPr>
          <w:rFonts w:cs="Times New Roman"/>
          <w:lang w:val="el-GR"/>
        </w:rPr>
        <w:t>ων συναφών ζημιών</w:t>
      </w:r>
      <w:r w:rsidR="006D7C0B">
        <w:rPr>
          <w:rFonts w:cs="Times New Roman"/>
          <w:lang w:val="el-GR"/>
        </w:rPr>
        <w:t>,</w:t>
      </w:r>
      <w:r w:rsidR="006F0881">
        <w:rPr>
          <w:rFonts w:cs="Times New Roman"/>
          <w:lang w:val="el-GR"/>
        </w:rPr>
        <w:t xml:space="preserve"> δέον </w:t>
      </w:r>
      <w:r>
        <w:rPr>
          <w:rFonts w:cs="Times New Roman"/>
          <w:lang w:val="el-GR"/>
        </w:rPr>
        <w:t>να υλοποιούνται μόνο</w:t>
      </w:r>
      <w:r w:rsidR="006D7C0B">
        <w:rPr>
          <w:rFonts w:cs="Times New Roman"/>
          <w:lang w:val="el-GR"/>
        </w:rPr>
        <w:t xml:space="preserve"> επί τη βάσει </w:t>
      </w:r>
      <w:r w:rsidR="006F0881">
        <w:rPr>
          <w:rFonts w:cs="Times New Roman"/>
          <w:lang w:val="el-GR"/>
        </w:rPr>
        <w:t>αυστηρών</w:t>
      </w:r>
      <w:r w:rsidR="00B23D19">
        <w:rPr>
          <w:rFonts w:cs="Times New Roman"/>
          <w:lang w:val="el-GR"/>
        </w:rPr>
        <w:t xml:space="preserve"> επιστημονικών</w:t>
      </w:r>
      <w:r>
        <w:rPr>
          <w:rFonts w:cs="Times New Roman"/>
          <w:lang w:val="el-GR"/>
        </w:rPr>
        <w:t xml:space="preserve"> κριτ</w:t>
      </w:r>
      <w:r w:rsidR="00B23D19">
        <w:rPr>
          <w:rFonts w:cs="Times New Roman"/>
          <w:lang w:val="el-GR"/>
        </w:rPr>
        <w:t>η</w:t>
      </w:r>
      <w:r>
        <w:rPr>
          <w:rFonts w:cs="Times New Roman"/>
          <w:lang w:val="el-GR"/>
        </w:rPr>
        <w:t>ρ</w:t>
      </w:r>
      <w:r w:rsidR="00B23D19">
        <w:rPr>
          <w:rFonts w:cs="Times New Roman"/>
          <w:lang w:val="el-GR"/>
        </w:rPr>
        <w:t>ίων</w:t>
      </w:r>
      <w:r>
        <w:rPr>
          <w:rFonts w:cs="Times New Roman"/>
          <w:lang w:val="el-GR"/>
        </w:rPr>
        <w:t xml:space="preserve">, </w:t>
      </w:r>
    </w:p>
    <w:p w:rsidR="00740392" w:rsidRDefault="00740392" w:rsidP="006A6D58">
      <w:pPr>
        <w:spacing w:line="360" w:lineRule="auto"/>
        <w:jc w:val="both"/>
        <w:rPr>
          <w:rFonts w:cs="Times New Roman"/>
          <w:lang w:val="el-GR"/>
        </w:rPr>
      </w:pPr>
    </w:p>
    <w:p w:rsidR="008E6177" w:rsidRDefault="008E6177" w:rsidP="006A6D58">
      <w:pPr>
        <w:spacing w:line="360" w:lineRule="auto"/>
        <w:jc w:val="center"/>
        <w:rPr>
          <w:rFonts w:cs="Times New Roman"/>
          <w:b/>
          <w:bCs/>
          <w:lang w:val="el-GR"/>
        </w:rPr>
      </w:pPr>
      <w:r>
        <w:rPr>
          <w:rFonts w:cs="Times New Roman"/>
          <w:b/>
          <w:bCs/>
          <w:lang w:val="el-GR"/>
        </w:rPr>
        <w:t xml:space="preserve">ΑΠΟΦΑΣΙΖΕΙ </w:t>
      </w:r>
    </w:p>
    <w:p w:rsidR="008E6177" w:rsidRDefault="008E6177" w:rsidP="006A6D58">
      <w:pPr>
        <w:spacing w:line="360" w:lineRule="auto"/>
        <w:jc w:val="center"/>
        <w:rPr>
          <w:rFonts w:cs="Times New Roman"/>
          <w:lang w:val="el-GR"/>
        </w:rPr>
      </w:pPr>
    </w:p>
    <w:p w:rsidR="008E6177" w:rsidRDefault="008E6177" w:rsidP="006A6D58">
      <w:pPr>
        <w:numPr>
          <w:ilvl w:val="0"/>
          <w:numId w:val="1"/>
        </w:numPr>
        <w:spacing w:line="360" w:lineRule="auto"/>
        <w:jc w:val="both"/>
        <w:rPr>
          <w:rFonts w:cs="Times New Roman"/>
          <w:lang w:val="el-GR"/>
        </w:rPr>
      </w:pPr>
      <w:r>
        <w:rPr>
          <w:rFonts w:cs="Times New Roman"/>
          <w:lang w:val="el-GR"/>
        </w:rPr>
        <w:t xml:space="preserve">ΕΚΦΡΑΖΕΙ βαθειά θλίψη για τις ζημιές που προξένησαν οι πυρκαγιές στη φύση και οικονομία της Χίου - ιδίως στα μαστιχοχώρια και </w:t>
      </w:r>
      <w:r w:rsidR="009316A6">
        <w:rPr>
          <w:rFonts w:cs="Times New Roman"/>
          <w:lang w:val="el-GR"/>
        </w:rPr>
        <w:t xml:space="preserve">την μαστιχοπαραγωγή του νησιού, τη μοναδικότητα της οποίας </w:t>
      </w:r>
      <w:r>
        <w:rPr>
          <w:rFonts w:cs="Times New Roman"/>
          <w:lang w:val="el-GR"/>
        </w:rPr>
        <w:t xml:space="preserve">σε παγκόσμια κλίμακα, θα πρέπει να διασωθεί και εξασφαλισθεί για την </w:t>
      </w:r>
      <w:r w:rsidR="00735DAF">
        <w:rPr>
          <w:rFonts w:cs="Times New Roman"/>
          <w:lang w:val="el-GR"/>
        </w:rPr>
        <w:t>παρούσα και τις επόμενες γενεές</w:t>
      </w:r>
    </w:p>
    <w:p w:rsidR="008E6177" w:rsidRDefault="008E6177" w:rsidP="006A6D58">
      <w:pPr>
        <w:spacing w:line="360" w:lineRule="auto"/>
        <w:jc w:val="both"/>
        <w:rPr>
          <w:rFonts w:cs="Times New Roman"/>
          <w:lang w:val="el-GR"/>
        </w:rPr>
      </w:pPr>
    </w:p>
    <w:p w:rsidR="00735DAF" w:rsidRDefault="008E6177" w:rsidP="006A6D58">
      <w:pPr>
        <w:numPr>
          <w:ilvl w:val="0"/>
          <w:numId w:val="1"/>
        </w:numPr>
        <w:spacing w:line="360" w:lineRule="auto"/>
        <w:jc w:val="both"/>
        <w:rPr>
          <w:rFonts w:cs="Times New Roman"/>
          <w:lang w:val="el-GR"/>
        </w:rPr>
      </w:pPr>
      <w:r>
        <w:rPr>
          <w:rFonts w:cs="Times New Roman"/>
          <w:lang w:val="el-GR"/>
        </w:rPr>
        <w:t>ΣΥΜΜΕΤΕΧΕΙ και ΣΥΜΠΑΡΙΣΤΑΤΑΙ στην οδύνη όλων όσοι επλήγησαν παντοιοτρόπως από τις πυρκαγιές</w:t>
      </w:r>
    </w:p>
    <w:p w:rsidR="00735DAF" w:rsidRDefault="00735DAF" w:rsidP="006A6D58">
      <w:pPr>
        <w:pStyle w:val="ListParagraph"/>
        <w:spacing w:line="360" w:lineRule="auto"/>
        <w:rPr>
          <w:lang w:val="el-GR"/>
        </w:rPr>
      </w:pPr>
    </w:p>
    <w:p w:rsidR="008E6177" w:rsidRPr="00735DAF" w:rsidRDefault="008E6177" w:rsidP="006A6D58">
      <w:pPr>
        <w:numPr>
          <w:ilvl w:val="0"/>
          <w:numId w:val="1"/>
        </w:numPr>
        <w:spacing w:line="360" w:lineRule="auto"/>
        <w:jc w:val="both"/>
        <w:rPr>
          <w:rFonts w:cs="Times New Roman"/>
          <w:lang w:val="el-GR"/>
        </w:rPr>
      </w:pPr>
      <w:r w:rsidRPr="00735DAF">
        <w:rPr>
          <w:rFonts w:cs="Times New Roman"/>
          <w:lang w:val="el-GR"/>
        </w:rPr>
        <w:t xml:space="preserve">ΑΝΑΓΝΩΡΙΖΕΙ το </w:t>
      </w:r>
      <w:r w:rsidR="0085218F" w:rsidRPr="00735DAF">
        <w:rPr>
          <w:rFonts w:cs="Times New Roman"/>
          <w:lang w:val="el-GR"/>
        </w:rPr>
        <w:t xml:space="preserve">εξαιρετικά </w:t>
      </w:r>
      <w:r w:rsidRPr="00735DAF">
        <w:rPr>
          <w:rFonts w:cs="Times New Roman"/>
          <w:lang w:val="el-GR"/>
        </w:rPr>
        <w:t>επείγον του χαρακτήρος της ανασυγκρότησης της οικονομίας της Χίου, της υποστήριξης των μαστιχοχωρίω</w:t>
      </w:r>
      <w:r w:rsidR="00AC515D" w:rsidRPr="00735DAF">
        <w:rPr>
          <w:rFonts w:cs="Times New Roman"/>
          <w:lang w:val="el-GR"/>
        </w:rPr>
        <w:t>ν ώστε να ανανήψουν το ταχύτερο</w:t>
      </w:r>
      <w:r w:rsidRPr="00735DAF">
        <w:rPr>
          <w:rFonts w:cs="Times New Roman"/>
          <w:lang w:val="el-GR"/>
        </w:rPr>
        <w:t xml:space="preserve"> δυνατόν και της </w:t>
      </w:r>
      <w:r w:rsidR="009316A6" w:rsidRPr="00735DAF">
        <w:rPr>
          <w:rFonts w:cs="Times New Roman"/>
          <w:lang w:val="el-GR"/>
        </w:rPr>
        <w:t xml:space="preserve">αποκατάστασης του φυσικού περιβάλλοντος του </w:t>
      </w:r>
      <w:r w:rsidR="00AC515D" w:rsidRPr="00735DAF">
        <w:rPr>
          <w:rFonts w:cs="Times New Roman"/>
          <w:lang w:val="el-GR"/>
        </w:rPr>
        <w:t>νησιού</w:t>
      </w:r>
      <w:r w:rsidR="00E37EC1" w:rsidRPr="00E37EC1">
        <w:rPr>
          <w:rFonts w:cs="Times New Roman"/>
          <w:lang w:val="el-GR"/>
        </w:rPr>
        <w:t xml:space="preserve"> </w:t>
      </w:r>
      <w:r w:rsidR="00AC515D" w:rsidRPr="00735DAF">
        <w:rPr>
          <w:rFonts w:cs="Times New Roman"/>
          <w:lang w:val="el-GR"/>
        </w:rPr>
        <w:t>που επλήγη</w:t>
      </w:r>
    </w:p>
    <w:p w:rsidR="00AC515D" w:rsidRPr="00AC515D" w:rsidRDefault="00AC515D" w:rsidP="006A6D58">
      <w:pPr>
        <w:spacing w:line="360" w:lineRule="auto"/>
        <w:ind w:left="720"/>
        <w:jc w:val="both"/>
        <w:rPr>
          <w:rFonts w:cs="Times New Roman"/>
          <w:lang w:val="el-GR"/>
        </w:rPr>
      </w:pPr>
    </w:p>
    <w:p w:rsidR="008E6177" w:rsidRDefault="008E6177" w:rsidP="006A6D58">
      <w:pPr>
        <w:numPr>
          <w:ilvl w:val="0"/>
          <w:numId w:val="1"/>
        </w:numPr>
        <w:spacing w:line="360" w:lineRule="auto"/>
        <w:jc w:val="both"/>
        <w:rPr>
          <w:rFonts w:cs="Times New Roman"/>
          <w:lang w:val="el-GR"/>
        </w:rPr>
      </w:pPr>
      <w:r>
        <w:rPr>
          <w:rFonts w:cs="Times New Roman"/>
          <w:lang w:val="el-GR"/>
        </w:rPr>
        <w:t>ΣΥΓΧΑΙΡΕΙ το</w:t>
      </w:r>
      <w:r w:rsidR="006D7C0B">
        <w:rPr>
          <w:rFonts w:cs="Times New Roman"/>
          <w:lang w:val="el-GR"/>
        </w:rPr>
        <w:t xml:space="preserve"> « Ίδρυμα </w:t>
      </w:r>
      <w:r>
        <w:rPr>
          <w:rFonts w:cs="Times New Roman"/>
          <w:lang w:val="el-GR"/>
        </w:rPr>
        <w:t>Μαρία Τσάκος» για την πρωτοβουλία του να συγκαλέσει, στο ταχύτερο δυνατό χρονικό διάστημα, το παρόν Συνέδριο – και όσους φορείς (κυβερνητικούς και μη) συν</w:t>
      </w:r>
      <w:r w:rsidR="00735DAF">
        <w:rPr>
          <w:rFonts w:cs="Times New Roman"/>
          <w:lang w:val="el-GR"/>
        </w:rPr>
        <w:t>εργάσθηκαν για την οργάνωση του</w:t>
      </w:r>
      <w:r w:rsidR="00B23D19">
        <w:rPr>
          <w:rFonts w:cs="Times New Roman"/>
          <w:lang w:val="el-GR"/>
        </w:rPr>
        <w:t>,</w:t>
      </w:r>
    </w:p>
    <w:p w:rsidR="008E6177" w:rsidRDefault="008E6177" w:rsidP="006A6D58">
      <w:pPr>
        <w:spacing w:line="360" w:lineRule="auto"/>
        <w:jc w:val="both"/>
        <w:rPr>
          <w:rFonts w:cs="Times New Roman"/>
          <w:lang w:val="el-GR"/>
        </w:rPr>
      </w:pPr>
    </w:p>
    <w:p w:rsidR="008E6177" w:rsidRDefault="008E6177" w:rsidP="006A6D58">
      <w:pPr>
        <w:numPr>
          <w:ilvl w:val="0"/>
          <w:numId w:val="1"/>
        </w:numPr>
        <w:spacing w:line="360" w:lineRule="auto"/>
        <w:jc w:val="both"/>
        <w:rPr>
          <w:rFonts w:cs="Times New Roman"/>
          <w:lang w:val="el-GR"/>
        </w:rPr>
      </w:pPr>
      <w:r>
        <w:rPr>
          <w:rFonts w:cs="Times New Roman"/>
          <w:lang w:val="el-GR"/>
        </w:rPr>
        <w:t xml:space="preserve">ΕΚΦΡΑΖΕΙ θερμές ευχαριστίες </w:t>
      </w:r>
      <w:r w:rsidR="00884FD0" w:rsidRPr="00B23D19">
        <w:rPr>
          <w:rFonts w:cs="Times New Roman"/>
          <w:lang w:val="el-GR"/>
        </w:rPr>
        <w:t xml:space="preserve">στον </w:t>
      </w:r>
      <w:r w:rsidR="00B23D19" w:rsidRPr="00B23D19">
        <w:rPr>
          <w:rFonts w:cs="Times New Roman"/>
          <w:lang w:val="el-GR"/>
        </w:rPr>
        <w:t xml:space="preserve">Πρόεδρο της Κυβέρνησης </w:t>
      </w:r>
      <w:r w:rsidR="00884FD0" w:rsidRPr="00B23D19">
        <w:rPr>
          <w:rFonts w:cs="Times New Roman"/>
          <w:lang w:val="el-GR"/>
        </w:rPr>
        <w:t>Πρωθυπουργό κ. Αντώνη Σαμαρά</w:t>
      </w:r>
      <w:r w:rsidR="003B1031" w:rsidRPr="00B23D19">
        <w:rPr>
          <w:rFonts w:cs="Times New Roman"/>
          <w:lang w:val="el-GR"/>
        </w:rPr>
        <w:t>,</w:t>
      </w:r>
      <w:r w:rsidR="00B23D19">
        <w:rPr>
          <w:rFonts w:cs="Times New Roman"/>
          <w:lang w:val="el-GR"/>
        </w:rPr>
        <w:t xml:space="preserve"> στα συναρμόδια Υπουργεία</w:t>
      </w:r>
      <w:r w:rsidRPr="00B23D19">
        <w:rPr>
          <w:rFonts w:cs="Times New Roman"/>
          <w:lang w:val="el-GR"/>
        </w:rPr>
        <w:t xml:space="preserve"> και ιδιαίτερα στον Υπουργό Ναυτιλίας </w:t>
      </w:r>
      <w:r w:rsidRPr="00B23D19">
        <w:rPr>
          <w:rFonts w:cs="Times New Roman"/>
          <w:lang w:val="el-GR"/>
        </w:rPr>
        <w:lastRenderedPageBreak/>
        <w:t>και Αιγαίου</w:t>
      </w:r>
      <w:r w:rsidR="0085218F" w:rsidRPr="00B23D19">
        <w:rPr>
          <w:rFonts w:cs="Times New Roman"/>
          <w:lang w:val="el-GR"/>
        </w:rPr>
        <w:t xml:space="preserve">, </w:t>
      </w:r>
      <w:r w:rsidR="006D7C0B">
        <w:rPr>
          <w:rFonts w:cs="Times New Roman"/>
          <w:lang w:val="el-GR"/>
        </w:rPr>
        <w:t>κ.</w:t>
      </w:r>
      <w:r w:rsidR="0085218F">
        <w:rPr>
          <w:rFonts w:cs="Times New Roman"/>
          <w:lang w:val="el-GR"/>
        </w:rPr>
        <w:t xml:space="preserve"> Κ</w:t>
      </w:r>
      <w:r w:rsidR="00B23D19">
        <w:rPr>
          <w:rFonts w:cs="Times New Roman"/>
          <w:lang w:val="el-GR"/>
        </w:rPr>
        <w:t>ωστήν</w:t>
      </w:r>
      <w:r w:rsidR="0085218F">
        <w:rPr>
          <w:rFonts w:cs="Times New Roman"/>
          <w:lang w:val="el-GR"/>
        </w:rPr>
        <w:t xml:space="preserve"> Μουσουρούλη</w:t>
      </w:r>
      <w:r w:rsidR="00B23D19">
        <w:rPr>
          <w:rFonts w:cs="Times New Roman"/>
          <w:lang w:val="el-GR"/>
        </w:rPr>
        <w:t>ν</w:t>
      </w:r>
      <w:r w:rsidR="0085218F">
        <w:rPr>
          <w:rFonts w:cs="Times New Roman"/>
          <w:lang w:val="el-GR"/>
        </w:rPr>
        <w:t xml:space="preserve">, </w:t>
      </w:r>
      <w:r>
        <w:rPr>
          <w:rFonts w:cs="Times New Roman"/>
          <w:lang w:val="el-GR"/>
        </w:rPr>
        <w:t xml:space="preserve"> για την άμεση κινητοποίηση των Αρχών και τον συντονισμό δημοσίων και μη </w:t>
      </w:r>
      <w:r w:rsidR="00AC515D">
        <w:rPr>
          <w:rFonts w:cs="Times New Roman"/>
          <w:lang w:val="el-GR"/>
        </w:rPr>
        <w:t>υπηρεσιών</w:t>
      </w:r>
      <w:r>
        <w:rPr>
          <w:rFonts w:cs="Times New Roman"/>
          <w:lang w:val="el-GR"/>
        </w:rPr>
        <w:t xml:space="preserve"> για την καταστολή των </w:t>
      </w:r>
      <w:r w:rsidR="00AC515D">
        <w:rPr>
          <w:rFonts w:cs="Times New Roman"/>
          <w:lang w:val="el-GR"/>
        </w:rPr>
        <w:t>πυρκαγιών</w:t>
      </w:r>
      <w:r>
        <w:rPr>
          <w:rFonts w:cs="Times New Roman"/>
          <w:lang w:val="el-GR"/>
        </w:rPr>
        <w:t>, τον περιορισμό των καταστρεπτικών επιπτώσεων τους και την λήψη μέτρων άμεσ</w:t>
      </w:r>
      <w:r w:rsidR="00735DAF">
        <w:rPr>
          <w:rFonts w:cs="Times New Roman"/>
          <w:lang w:val="el-GR"/>
        </w:rPr>
        <w:t>ης ανάγκης</w:t>
      </w:r>
      <w:r w:rsidR="00B23D19">
        <w:rPr>
          <w:rFonts w:cs="Times New Roman"/>
          <w:lang w:val="el-GR"/>
        </w:rPr>
        <w:t>,</w:t>
      </w:r>
    </w:p>
    <w:p w:rsidR="008E6177" w:rsidRPr="00F964F2" w:rsidRDefault="008E6177" w:rsidP="006A6D58">
      <w:pPr>
        <w:spacing w:line="360" w:lineRule="auto"/>
        <w:rPr>
          <w:lang w:val="el-GR"/>
        </w:rPr>
      </w:pPr>
    </w:p>
    <w:p w:rsidR="006F1727" w:rsidRPr="00B04AFD" w:rsidRDefault="006F1727" w:rsidP="00792CA4">
      <w:pPr>
        <w:numPr>
          <w:ilvl w:val="0"/>
          <w:numId w:val="1"/>
        </w:numPr>
        <w:spacing w:line="360" w:lineRule="auto"/>
        <w:jc w:val="both"/>
        <w:rPr>
          <w:rFonts w:cs="Times New Roman"/>
          <w:lang w:val="el-GR"/>
        </w:rPr>
      </w:pPr>
      <w:r w:rsidRPr="00B04AFD">
        <w:rPr>
          <w:rFonts w:cs="Times New Roman"/>
          <w:lang w:val="el-GR"/>
        </w:rPr>
        <w:t>ΣΥΓΧΑΙΡΕΙ και ΕΠΑΙΝΕΙ τ</w:t>
      </w:r>
      <w:r w:rsidR="00B23D19" w:rsidRPr="00B04AFD">
        <w:rPr>
          <w:rFonts w:cs="Times New Roman"/>
          <w:lang w:val="el-GR"/>
        </w:rPr>
        <w:t xml:space="preserve">ους εκπροσώπους των Ενόπλων Δυνάμεων και των Σωμάτων Ασφαλείας που </w:t>
      </w:r>
      <w:r w:rsidR="00B04AFD" w:rsidRPr="00B04AFD">
        <w:rPr>
          <w:rFonts w:cs="Times New Roman"/>
          <w:lang w:val="el-GR"/>
        </w:rPr>
        <w:t>οργάνωσαν και μετείχαν στις επιχειρήσεις κατάσβεσης των πυρκαγιών,</w:t>
      </w:r>
    </w:p>
    <w:p w:rsidR="006F1727" w:rsidRDefault="006F1727" w:rsidP="00792CA4">
      <w:pPr>
        <w:pStyle w:val="ListParagraph"/>
        <w:spacing w:line="360" w:lineRule="auto"/>
        <w:jc w:val="both"/>
        <w:rPr>
          <w:lang w:val="el-GR"/>
        </w:rPr>
      </w:pPr>
    </w:p>
    <w:p w:rsidR="008E6177" w:rsidRDefault="008E6177" w:rsidP="00792CA4">
      <w:pPr>
        <w:numPr>
          <w:ilvl w:val="0"/>
          <w:numId w:val="1"/>
        </w:numPr>
        <w:spacing w:line="360" w:lineRule="auto"/>
        <w:jc w:val="both"/>
        <w:rPr>
          <w:rFonts w:cs="Times New Roman"/>
          <w:lang w:val="el-GR"/>
        </w:rPr>
      </w:pPr>
      <w:r>
        <w:rPr>
          <w:rFonts w:cs="Times New Roman"/>
          <w:lang w:val="el-GR"/>
        </w:rPr>
        <w:t>ΣΥΓΧΑΙΡΕΙ και ΕΠΑΙΝΕΙ όλους τους εθελοντές</w:t>
      </w:r>
      <w:r w:rsidR="00E37EC1" w:rsidRPr="00E37EC1">
        <w:rPr>
          <w:rFonts w:cs="Times New Roman"/>
          <w:lang w:val="el-GR"/>
        </w:rPr>
        <w:t>,</w:t>
      </w:r>
      <w:r>
        <w:rPr>
          <w:rFonts w:cs="Times New Roman"/>
          <w:lang w:val="el-GR"/>
        </w:rPr>
        <w:t xml:space="preserve"> που με αυταπάρνηση συμμετείχαν στην κατάσβεση των πυρκαγιών</w:t>
      </w:r>
      <w:r w:rsidR="00E37EC1" w:rsidRPr="00E37EC1">
        <w:rPr>
          <w:rFonts w:cs="Times New Roman"/>
          <w:lang w:val="el-GR"/>
        </w:rPr>
        <w:t>,</w:t>
      </w:r>
      <w:r>
        <w:rPr>
          <w:rFonts w:cs="Times New Roman"/>
          <w:lang w:val="el-GR"/>
        </w:rPr>
        <w:t xml:space="preserve"> </w:t>
      </w:r>
      <w:r w:rsidR="00B04AFD">
        <w:rPr>
          <w:rFonts w:cs="Times New Roman"/>
          <w:lang w:val="el-GR"/>
        </w:rPr>
        <w:t>απ</w:t>
      </w:r>
      <w:r w:rsidR="006D7C0B">
        <w:rPr>
          <w:rFonts w:cs="Times New Roman"/>
          <w:lang w:val="el-GR"/>
        </w:rPr>
        <w:t>ό</w:t>
      </w:r>
      <w:r w:rsidR="00B04AFD">
        <w:rPr>
          <w:rFonts w:cs="Times New Roman"/>
          <w:lang w:val="el-GR"/>
        </w:rPr>
        <w:t xml:space="preserve"> τη</w:t>
      </w:r>
      <w:r>
        <w:rPr>
          <w:rFonts w:cs="Times New Roman"/>
          <w:lang w:val="el-GR"/>
        </w:rPr>
        <w:t xml:space="preserve"> Χί</w:t>
      </w:r>
      <w:r w:rsidR="00735DAF">
        <w:rPr>
          <w:rFonts w:cs="Times New Roman"/>
          <w:lang w:val="el-GR"/>
        </w:rPr>
        <w:t>ο και άλλα νησιά του Αιγαίου</w:t>
      </w:r>
      <w:r w:rsidR="00B04AFD">
        <w:rPr>
          <w:rFonts w:cs="Times New Roman"/>
          <w:lang w:val="el-GR"/>
        </w:rPr>
        <w:t>,</w:t>
      </w:r>
    </w:p>
    <w:p w:rsidR="008E6177" w:rsidRDefault="008E6177" w:rsidP="00792CA4">
      <w:pPr>
        <w:pStyle w:val="ListParagraph"/>
        <w:spacing w:line="360" w:lineRule="auto"/>
        <w:jc w:val="both"/>
        <w:rPr>
          <w:lang w:val="el-GR"/>
        </w:rPr>
      </w:pPr>
    </w:p>
    <w:p w:rsidR="008E6177" w:rsidRDefault="008E6177" w:rsidP="00792CA4">
      <w:pPr>
        <w:numPr>
          <w:ilvl w:val="0"/>
          <w:numId w:val="1"/>
        </w:numPr>
        <w:spacing w:line="360" w:lineRule="auto"/>
        <w:jc w:val="both"/>
        <w:rPr>
          <w:rFonts w:cs="Times New Roman"/>
          <w:lang w:val="el-GR"/>
        </w:rPr>
      </w:pPr>
      <w:r>
        <w:rPr>
          <w:rFonts w:cs="Times New Roman"/>
          <w:lang w:val="el-GR"/>
        </w:rPr>
        <w:t xml:space="preserve">ΕΥΧΑΡΙΣΤΕΙ θερμά τον Γ. Γραμματέα των Ηνωμένων Εθνών κ. </w:t>
      </w:r>
      <w:r>
        <w:rPr>
          <w:rFonts w:cs="Times New Roman"/>
          <w:lang w:val="en-US"/>
        </w:rPr>
        <w:t>BanKi</w:t>
      </w:r>
      <w:r>
        <w:rPr>
          <w:rFonts w:cs="Times New Roman"/>
          <w:lang w:val="el-GR"/>
        </w:rPr>
        <w:t>-</w:t>
      </w:r>
      <w:r w:rsidR="00AC515D">
        <w:rPr>
          <w:rFonts w:cs="Times New Roman"/>
          <w:lang w:val="el-GR"/>
        </w:rPr>
        <w:t>Μ</w:t>
      </w:r>
      <w:r>
        <w:rPr>
          <w:rFonts w:cs="Times New Roman"/>
          <w:lang w:val="en-US"/>
        </w:rPr>
        <w:t>oon</w:t>
      </w:r>
      <w:r w:rsidR="00E37EC1" w:rsidRPr="00E37EC1">
        <w:rPr>
          <w:rFonts w:cs="Times New Roman"/>
          <w:lang w:val="el-GR"/>
        </w:rPr>
        <w:t xml:space="preserve"> </w:t>
      </w:r>
      <w:r>
        <w:rPr>
          <w:rFonts w:cs="Times New Roman"/>
          <w:lang w:val="el-GR"/>
        </w:rPr>
        <w:t>και τον αρμόδιο για θέματα Περιφερειακής Πολιτικής της Ευρωπαϊκής Ένωσης</w:t>
      </w:r>
      <w:r w:rsidR="00AC515D">
        <w:rPr>
          <w:rFonts w:cs="Times New Roman"/>
          <w:lang w:val="el-GR"/>
        </w:rPr>
        <w:t>,</w:t>
      </w:r>
      <w:r>
        <w:rPr>
          <w:rFonts w:cs="Times New Roman"/>
          <w:lang w:val="el-GR"/>
        </w:rPr>
        <w:t xml:space="preserve"> Επίτροπο κ. </w:t>
      </w:r>
      <w:r>
        <w:rPr>
          <w:rFonts w:cs="Times New Roman"/>
          <w:lang w:val="en-US"/>
        </w:rPr>
        <w:t>Johannes</w:t>
      </w:r>
      <w:r w:rsidR="006D7C0B">
        <w:rPr>
          <w:rFonts w:cs="Times New Roman"/>
          <w:lang w:val="el-GR"/>
        </w:rPr>
        <w:t xml:space="preserve"> </w:t>
      </w:r>
      <w:r>
        <w:rPr>
          <w:rFonts w:cs="Times New Roman"/>
          <w:lang w:val="en-US"/>
        </w:rPr>
        <w:t>Hahn</w:t>
      </w:r>
      <w:r w:rsidR="00AC515D">
        <w:rPr>
          <w:rFonts w:cs="Times New Roman"/>
          <w:lang w:val="el-GR"/>
        </w:rPr>
        <w:t>,</w:t>
      </w:r>
      <w:r w:rsidR="00B04AFD">
        <w:rPr>
          <w:rFonts w:cs="Times New Roman"/>
          <w:lang w:val="el-GR"/>
        </w:rPr>
        <w:t xml:space="preserve"> που έστειλαν </w:t>
      </w:r>
      <w:r w:rsidR="00AC515D">
        <w:rPr>
          <w:rFonts w:cs="Times New Roman"/>
          <w:lang w:val="el-GR"/>
        </w:rPr>
        <w:t>εμπειρογνώμονες</w:t>
      </w:r>
      <w:r w:rsidR="00B04AFD" w:rsidRPr="00B04AFD">
        <w:rPr>
          <w:rFonts w:cs="Times New Roman"/>
          <w:lang w:val="el-GR"/>
        </w:rPr>
        <w:t xml:space="preserve"> </w:t>
      </w:r>
      <w:r w:rsidR="00B04AFD">
        <w:rPr>
          <w:rFonts w:cs="Times New Roman"/>
          <w:lang w:val="el-GR"/>
        </w:rPr>
        <w:t>αντιπροσώπους των</w:t>
      </w:r>
      <w:r>
        <w:rPr>
          <w:rFonts w:cs="Times New Roman"/>
          <w:lang w:val="el-GR"/>
        </w:rPr>
        <w:t xml:space="preserve"> στο Συνέδριο</w:t>
      </w:r>
      <w:r w:rsidR="00B04AFD">
        <w:rPr>
          <w:rFonts w:cs="Times New Roman"/>
          <w:lang w:val="el-GR"/>
        </w:rPr>
        <w:t>,</w:t>
      </w:r>
      <w:r>
        <w:rPr>
          <w:rFonts w:cs="Times New Roman"/>
          <w:lang w:val="el-GR"/>
        </w:rPr>
        <w:t xml:space="preserve"> εκφράζοντας έτσι έμπρακτα την συμπαράσταση και αλληλε</w:t>
      </w:r>
      <w:r w:rsidR="00735DAF">
        <w:rPr>
          <w:rFonts w:cs="Times New Roman"/>
          <w:lang w:val="el-GR"/>
        </w:rPr>
        <w:t>γγύη τους προς τον λαό της Χίου</w:t>
      </w:r>
      <w:r w:rsidR="00B04AFD">
        <w:rPr>
          <w:rFonts w:cs="Times New Roman"/>
          <w:lang w:val="el-GR"/>
        </w:rPr>
        <w:t>,</w:t>
      </w:r>
    </w:p>
    <w:p w:rsidR="008E6177" w:rsidRDefault="008E6177" w:rsidP="00792CA4">
      <w:pPr>
        <w:spacing w:line="360" w:lineRule="auto"/>
        <w:jc w:val="both"/>
        <w:rPr>
          <w:rFonts w:cs="Times New Roman"/>
          <w:lang w:val="el-GR"/>
        </w:rPr>
      </w:pPr>
    </w:p>
    <w:p w:rsidR="008E6177" w:rsidRDefault="008E6177" w:rsidP="00792CA4">
      <w:pPr>
        <w:numPr>
          <w:ilvl w:val="0"/>
          <w:numId w:val="1"/>
        </w:numPr>
        <w:spacing w:line="360" w:lineRule="auto"/>
        <w:jc w:val="both"/>
        <w:rPr>
          <w:rFonts w:cs="Times New Roman"/>
          <w:lang w:val="el-GR"/>
        </w:rPr>
      </w:pPr>
      <w:r>
        <w:rPr>
          <w:rFonts w:cs="Times New Roman"/>
          <w:lang w:val="el-GR"/>
        </w:rPr>
        <w:t>ΕΚΦΡΑΖΕΙ ΕΠΙΣΗΣ θερμές ευχαριστίες στην ΑΘΠ τον Οικουμενικό Πατριάρχη κ.κ. Βαρθολομαίο και τον ορισθέντα εκπρόσωπο Του στο Συνέδριο</w:t>
      </w:r>
      <w:r w:rsidR="00AC515D">
        <w:rPr>
          <w:rFonts w:cs="Times New Roman"/>
          <w:lang w:val="el-GR"/>
        </w:rPr>
        <w:t>,</w:t>
      </w:r>
      <w:r>
        <w:rPr>
          <w:rFonts w:cs="Times New Roman"/>
          <w:lang w:val="el-GR"/>
        </w:rPr>
        <w:t xml:space="preserve"> Μητροπολίτη Χίου, Ψαρών και Οινουσσών κ.κ. Μάρκο για την συμπαράσταση και πατρική μέριμνα και στοργή που επέδειξαν προς τους καθ’ οιονδήποτε τρόπο πληγέντες από </w:t>
      </w:r>
      <w:r w:rsidR="00735DAF">
        <w:rPr>
          <w:rFonts w:cs="Times New Roman"/>
          <w:lang w:val="el-GR"/>
        </w:rPr>
        <w:t>τις πυρκαγιές</w:t>
      </w:r>
      <w:r w:rsidR="003C0031">
        <w:rPr>
          <w:rFonts w:cs="Times New Roman"/>
          <w:lang w:val="el-GR"/>
        </w:rPr>
        <w:t>,</w:t>
      </w:r>
    </w:p>
    <w:p w:rsidR="008E6177" w:rsidRDefault="008E6177" w:rsidP="00792CA4">
      <w:pPr>
        <w:spacing w:line="360" w:lineRule="auto"/>
        <w:jc w:val="both"/>
        <w:rPr>
          <w:rFonts w:cs="Times New Roman"/>
          <w:lang w:val="el-GR"/>
        </w:rPr>
      </w:pPr>
    </w:p>
    <w:p w:rsidR="008E6177" w:rsidRDefault="008E6177" w:rsidP="00792CA4">
      <w:pPr>
        <w:numPr>
          <w:ilvl w:val="0"/>
          <w:numId w:val="1"/>
        </w:numPr>
        <w:spacing w:line="360" w:lineRule="auto"/>
        <w:jc w:val="both"/>
        <w:rPr>
          <w:rFonts w:cs="Times New Roman"/>
          <w:lang w:val="el-GR"/>
        </w:rPr>
      </w:pPr>
      <w:r>
        <w:rPr>
          <w:rFonts w:cs="Times New Roman"/>
          <w:lang w:val="el-GR"/>
        </w:rPr>
        <w:t>ΕΥΧΑΡΙΣΤΕΙ τους εκπροσώπους του Υπουργείου Ναυτιλίας και Αιγαίου, του Υπουργείου Ανάπτυξης, Ανταγωνιστικότητας, Υποδομών, Μεταφορών και Δικτύων, του Υπουργείου Περιβάλλοντος, Ενέργειας και Κλιματικής Αλλαγής και του Υπουργείου Αγροτικής Ανάπτυξης και Τροφίμων</w:t>
      </w:r>
      <w:r w:rsidR="00E37EC1" w:rsidRPr="00E37EC1">
        <w:rPr>
          <w:rFonts w:cs="Times New Roman"/>
          <w:lang w:val="el-GR"/>
        </w:rPr>
        <w:t xml:space="preserve"> </w:t>
      </w:r>
      <w:r>
        <w:rPr>
          <w:rFonts w:cs="Times New Roman"/>
          <w:lang w:val="el-GR"/>
        </w:rPr>
        <w:t>που μετείχαν του Συνεδρίου και με τις εισηγήσεις και προτάσεις τους συνέβαλαν στην επιτυχή διεξαγωγή του</w:t>
      </w:r>
      <w:r w:rsidR="003C0031">
        <w:rPr>
          <w:rFonts w:cs="Times New Roman"/>
          <w:lang w:val="el-GR"/>
        </w:rPr>
        <w:t xml:space="preserve"> </w:t>
      </w:r>
      <w:r>
        <w:rPr>
          <w:rFonts w:cs="Times New Roman"/>
          <w:lang w:val="el-GR"/>
        </w:rPr>
        <w:t>και την υιοθέτηση προτάσεων προαγωγικώ</w:t>
      </w:r>
      <w:r w:rsidR="00735DAF">
        <w:rPr>
          <w:rFonts w:cs="Times New Roman"/>
          <w:lang w:val="el-GR"/>
        </w:rPr>
        <w:t>ν των αντικειμενικών του στόχων</w:t>
      </w:r>
      <w:r w:rsidR="003C0031">
        <w:rPr>
          <w:rFonts w:cs="Times New Roman"/>
          <w:lang w:val="el-GR"/>
        </w:rPr>
        <w:t>,</w:t>
      </w:r>
    </w:p>
    <w:p w:rsidR="008E6177" w:rsidRDefault="008E6177" w:rsidP="00792CA4">
      <w:pPr>
        <w:spacing w:line="360" w:lineRule="auto"/>
        <w:jc w:val="both"/>
        <w:rPr>
          <w:rFonts w:cs="Times New Roman"/>
          <w:lang w:val="el-GR"/>
        </w:rPr>
      </w:pPr>
    </w:p>
    <w:p w:rsidR="008E6177" w:rsidRDefault="008E6177" w:rsidP="00792CA4">
      <w:pPr>
        <w:numPr>
          <w:ilvl w:val="0"/>
          <w:numId w:val="1"/>
        </w:numPr>
        <w:spacing w:line="360" w:lineRule="auto"/>
        <w:jc w:val="both"/>
        <w:rPr>
          <w:rFonts w:cs="Times New Roman"/>
          <w:lang w:val="el-GR"/>
        </w:rPr>
      </w:pPr>
      <w:r>
        <w:rPr>
          <w:rFonts w:cs="Times New Roman"/>
          <w:lang w:val="el-GR"/>
        </w:rPr>
        <w:t>ΕΥΧΑΡΙΣΤΕΙ ΕΠΙΣΗΣ τους Προέδρους των επί μέρους συνόδων, τους</w:t>
      </w:r>
      <w:r w:rsidR="003C0031">
        <w:rPr>
          <w:rFonts w:cs="Times New Roman"/>
          <w:lang w:val="el-GR"/>
        </w:rPr>
        <w:t xml:space="preserve"> εμπειρογνώμονες</w:t>
      </w:r>
      <w:r>
        <w:rPr>
          <w:rFonts w:cs="Times New Roman"/>
          <w:lang w:val="el-GR"/>
        </w:rPr>
        <w:t xml:space="preserve"> ομιλητές</w:t>
      </w:r>
      <w:r w:rsidR="003C0031">
        <w:rPr>
          <w:rFonts w:cs="Times New Roman"/>
          <w:lang w:val="el-GR"/>
        </w:rPr>
        <w:t xml:space="preserve"> </w:t>
      </w:r>
      <w:r>
        <w:rPr>
          <w:rFonts w:cs="Times New Roman"/>
          <w:lang w:val="el-GR"/>
        </w:rPr>
        <w:t>και όλους όσους συμμετείχαν και καθ’οιονδήποτε τρόπο συνέβα</w:t>
      </w:r>
      <w:r w:rsidR="0085218F">
        <w:rPr>
          <w:rFonts w:cs="Times New Roman"/>
          <w:lang w:val="el-GR"/>
        </w:rPr>
        <w:t>λαν στην επιτυχία του Συνεδρίου</w:t>
      </w:r>
      <w:r w:rsidR="006D7C0B">
        <w:rPr>
          <w:rFonts w:cs="Times New Roman"/>
          <w:lang w:val="el-GR"/>
        </w:rPr>
        <w:t xml:space="preserve"> επι</w:t>
      </w:r>
      <w:r w:rsidR="003C0031">
        <w:rPr>
          <w:rFonts w:cs="Times New Roman"/>
          <w:lang w:val="el-GR"/>
        </w:rPr>
        <w:t xml:space="preserve">σημαίνοντας </w:t>
      </w:r>
      <w:r w:rsidR="00735DAF">
        <w:rPr>
          <w:rFonts w:cs="Times New Roman"/>
          <w:lang w:val="el-GR"/>
        </w:rPr>
        <w:t xml:space="preserve">πτυχές των </w:t>
      </w:r>
      <w:r w:rsidR="003C0031">
        <w:rPr>
          <w:rFonts w:cs="Times New Roman"/>
          <w:lang w:val="el-GR"/>
        </w:rPr>
        <w:t xml:space="preserve">σχετικών με πυρκαγιές </w:t>
      </w:r>
      <w:r w:rsidR="00735DAF">
        <w:rPr>
          <w:rFonts w:cs="Times New Roman"/>
          <w:lang w:val="el-GR"/>
        </w:rPr>
        <w:t>προβλημάτων</w:t>
      </w:r>
      <w:r w:rsidR="003C0031">
        <w:rPr>
          <w:rFonts w:cs="Times New Roman"/>
          <w:lang w:val="el-GR"/>
        </w:rPr>
        <w:t>,</w:t>
      </w:r>
    </w:p>
    <w:p w:rsidR="008E6177" w:rsidRDefault="008E6177" w:rsidP="00792CA4">
      <w:pPr>
        <w:spacing w:line="360" w:lineRule="auto"/>
        <w:jc w:val="both"/>
        <w:rPr>
          <w:rFonts w:cs="Times New Roman"/>
          <w:lang w:val="el-GR"/>
        </w:rPr>
      </w:pPr>
    </w:p>
    <w:p w:rsidR="008E6177" w:rsidRDefault="003C0031" w:rsidP="00792CA4">
      <w:pPr>
        <w:numPr>
          <w:ilvl w:val="0"/>
          <w:numId w:val="1"/>
        </w:numPr>
        <w:spacing w:line="360" w:lineRule="auto"/>
        <w:jc w:val="both"/>
        <w:rPr>
          <w:rFonts w:cs="Times New Roman"/>
          <w:lang w:val="el-GR"/>
        </w:rPr>
      </w:pPr>
      <w:r>
        <w:rPr>
          <w:rFonts w:cs="Times New Roman"/>
          <w:lang w:val="el-GR"/>
        </w:rPr>
        <w:lastRenderedPageBreak/>
        <w:t>ΥΙΟΘΕΤΕΙ τα Συμπεράσματα και Σ</w:t>
      </w:r>
      <w:r w:rsidR="008E6177">
        <w:rPr>
          <w:rFonts w:cs="Times New Roman"/>
          <w:lang w:val="el-GR"/>
        </w:rPr>
        <w:t>υστάσεις του Συνεδρίου (ως παρατίθενται στο συνημμένο Παράρτημα) και</w:t>
      </w:r>
      <w:r>
        <w:rPr>
          <w:rFonts w:cs="Times New Roman"/>
          <w:lang w:val="el-GR"/>
        </w:rPr>
        <w:t>,</w:t>
      </w:r>
      <w:r w:rsidR="008E6177">
        <w:rPr>
          <w:rFonts w:cs="Times New Roman"/>
          <w:lang w:val="el-GR"/>
        </w:rPr>
        <w:t xml:space="preserve"> προς τον σκοπό υλοποίησης των:</w:t>
      </w:r>
    </w:p>
    <w:p w:rsidR="008E6177" w:rsidRDefault="008E6177" w:rsidP="00792CA4">
      <w:pPr>
        <w:spacing w:line="360" w:lineRule="auto"/>
        <w:ind w:left="720"/>
        <w:jc w:val="both"/>
        <w:rPr>
          <w:rFonts w:cs="Times New Roman"/>
          <w:lang w:val="el-GR"/>
        </w:rPr>
      </w:pPr>
    </w:p>
    <w:p w:rsidR="008E6177" w:rsidRPr="00740392" w:rsidRDefault="008E6177" w:rsidP="00792CA4">
      <w:pPr>
        <w:tabs>
          <w:tab w:val="left" w:pos="8460"/>
        </w:tabs>
        <w:spacing w:line="360" w:lineRule="auto"/>
        <w:ind w:left="1440" w:right="990"/>
        <w:jc w:val="both"/>
        <w:rPr>
          <w:rFonts w:cs="Times New Roman"/>
          <w:lang w:val="el-GR"/>
        </w:rPr>
      </w:pPr>
      <w:r>
        <w:rPr>
          <w:rFonts w:cs="Times New Roman"/>
          <w:lang w:val="el-GR"/>
        </w:rPr>
        <w:t>ΠΡΟΣΚΑΛΕ</w:t>
      </w:r>
      <w:r>
        <w:rPr>
          <w:rFonts w:cs="Times New Roman"/>
          <w:lang w:val="en-US"/>
        </w:rPr>
        <w:t>I</w:t>
      </w:r>
      <w:r w:rsidR="006D7C0B">
        <w:rPr>
          <w:rFonts w:cs="Times New Roman"/>
          <w:lang w:val="el-GR"/>
        </w:rPr>
        <w:t xml:space="preserve"> </w:t>
      </w:r>
      <w:r>
        <w:rPr>
          <w:rFonts w:cs="Times New Roman"/>
          <w:lang w:val="el-GR"/>
        </w:rPr>
        <w:t xml:space="preserve">τα αρμόδια Υπουργεία, τις τοπικές Αρχές της Χίου, συναφείς δημόσιους και μη οργανισμούς και την ιδιωτική πρωτοβουλία να δραστηριοποιηθούν το ταχύτερο δυνατόν, μέσα στα πλαίσια των συνημμένων συστάσεων, προς την κατεύθυνση υποστήριξης και ανάνηψης της οικονομίας της Χίου, τόνωσης και περαιτέρω ανάπτυξης της ποιοτικής και ποσοτικής της παραγωγής και του εμπορίου της, εκσυγχρονισμού των μέσων και διαδικασιών γεωργικής και αγροτικής ανάπτυξης και προαγωγής και εκτέλεσης </w:t>
      </w:r>
      <w:r w:rsidRPr="00740392">
        <w:rPr>
          <w:rFonts w:cs="Times New Roman"/>
          <w:lang w:val="el-GR"/>
        </w:rPr>
        <w:t>συν</w:t>
      </w:r>
      <w:r w:rsidR="00735DAF">
        <w:rPr>
          <w:rFonts w:cs="Times New Roman"/>
          <w:lang w:val="el-GR"/>
        </w:rPr>
        <w:t>αφών εκπαιδευτικών προγραμμάτων</w:t>
      </w:r>
      <w:r w:rsidR="003C0031">
        <w:rPr>
          <w:rFonts w:cs="Times New Roman"/>
          <w:lang w:val="el-GR"/>
        </w:rPr>
        <w:t>,</w:t>
      </w:r>
    </w:p>
    <w:p w:rsidR="008E6177" w:rsidRPr="00740392" w:rsidRDefault="008E6177" w:rsidP="00792CA4">
      <w:pPr>
        <w:spacing w:line="360" w:lineRule="auto"/>
        <w:ind w:left="720"/>
        <w:jc w:val="both"/>
        <w:rPr>
          <w:rFonts w:cs="Times New Roman"/>
          <w:lang w:val="el-GR"/>
        </w:rPr>
      </w:pPr>
    </w:p>
    <w:p w:rsidR="008E6177" w:rsidRPr="00740392" w:rsidRDefault="008E6177" w:rsidP="00792CA4">
      <w:pPr>
        <w:numPr>
          <w:ilvl w:val="0"/>
          <w:numId w:val="1"/>
        </w:numPr>
        <w:spacing w:line="360" w:lineRule="auto"/>
        <w:jc w:val="both"/>
        <w:rPr>
          <w:rFonts w:cs="Times New Roman"/>
          <w:lang w:val="el-GR"/>
        </w:rPr>
      </w:pPr>
      <w:r w:rsidRPr="00740392">
        <w:rPr>
          <w:rFonts w:cs="Times New Roman"/>
          <w:lang w:val="el-GR"/>
        </w:rPr>
        <w:t>ΕΚΦΡΑΖΕΙ ευγνώμο</w:t>
      </w:r>
      <w:r w:rsidR="003C0031">
        <w:rPr>
          <w:rFonts w:cs="Times New Roman"/>
          <w:lang w:val="el-GR"/>
        </w:rPr>
        <w:t xml:space="preserve">νες ευχαριστίες προς το </w:t>
      </w:r>
      <w:r w:rsidR="006D7C0B">
        <w:rPr>
          <w:rFonts w:cs="Times New Roman"/>
          <w:lang w:val="el-GR"/>
        </w:rPr>
        <w:t>«</w:t>
      </w:r>
      <w:r w:rsidR="00735DAF">
        <w:rPr>
          <w:rFonts w:cs="Times New Roman"/>
          <w:lang w:val="el-GR"/>
        </w:rPr>
        <w:t xml:space="preserve">Ίδρυμα </w:t>
      </w:r>
      <w:r w:rsidRPr="00740392">
        <w:rPr>
          <w:rFonts w:cs="Times New Roman"/>
          <w:lang w:val="el-GR"/>
        </w:rPr>
        <w:t>Μαρία Τσάκος</w:t>
      </w:r>
      <w:r w:rsidR="003C0031">
        <w:rPr>
          <w:rFonts w:cs="Times New Roman"/>
          <w:lang w:val="el-GR"/>
        </w:rPr>
        <w:t>»</w:t>
      </w:r>
      <w:r w:rsidRPr="00740392">
        <w:rPr>
          <w:rFonts w:cs="Times New Roman"/>
          <w:lang w:val="el-GR"/>
        </w:rPr>
        <w:t xml:space="preserve"> για την σύγκληση και οργάνωση του Συνεδρίου, την επιλογή των ομιλητών και την οικονομική</w:t>
      </w:r>
      <w:r w:rsidR="00AC515D" w:rsidRPr="00740392">
        <w:rPr>
          <w:rFonts w:cs="Times New Roman"/>
          <w:lang w:val="el-GR"/>
        </w:rPr>
        <w:t xml:space="preserve"> υποστήριξη που παρείχ</w:t>
      </w:r>
      <w:r w:rsidR="003C0031">
        <w:rPr>
          <w:rFonts w:cs="Times New Roman"/>
          <w:lang w:val="el-GR"/>
        </w:rPr>
        <w:t>ε για την επιτυχία του, και</w:t>
      </w:r>
    </w:p>
    <w:p w:rsidR="008E6177" w:rsidRPr="00740392" w:rsidRDefault="008E6177" w:rsidP="00792CA4">
      <w:pPr>
        <w:spacing w:line="360" w:lineRule="auto"/>
        <w:ind w:left="360"/>
        <w:jc w:val="both"/>
        <w:rPr>
          <w:rFonts w:cs="Times New Roman"/>
          <w:lang w:val="el-GR"/>
        </w:rPr>
      </w:pPr>
    </w:p>
    <w:p w:rsidR="008E6177" w:rsidRPr="00D1226C" w:rsidRDefault="008E6177" w:rsidP="006A6D58">
      <w:pPr>
        <w:numPr>
          <w:ilvl w:val="0"/>
          <w:numId w:val="1"/>
        </w:numPr>
        <w:spacing w:line="360" w:lineRule="auto"/>
        <w:jc w:val="both"/>
        <w:rPr>
          <w:rFonts w:cs="Times New Roman"/>
          <w:lang w:val="el-GR"/>
        </w:rPr>
      </w:pPr>
      <w:r>
        <w:rPr>
          <w:rFonts w:cs="Times New Roman"/>
          <w:lang w:val="el-GR"/>
        </w:rPr>
        <w:t>ΕΚΦΡΑΖΕΙ θερμές ευχαριστίες στο Ομήρειο Πνευματικό Κέντρο Χίου (δωρεά αειμνήστων Μιχαήλ και Σταματίας Ξυλά) για τη φιλοξενία του Συνεδρίου.</w:t>
      </w:r>
    </w:p>
    <w:p w:rsidR="00D1226C" w:rsidRDefault="00D1226C" w:rsidP="006A6D58">
      <w:pPr>
        <w:pStyle w:val="ListParagraph"/>
        <w:spacing w:line="360" w:lineRule="auto"/>
        <w:rPr>
          <w:lang w:val="el-GR"/>
        </w:rPr>
      </w:pPr>
    </w:p>
    <w:p w:rsidR="00AC515D" w:rsidRDefault="00AC515D"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6D7C0B" w:rsidRDefault="006D7C0B" w:rsidP="006A6D58">
      <w:pPr>
        <w:pStyle w:val="ListParagraph"/>
        <w:spacing w:line="360" w:lineRule="auto"/>
        <w:rPr>
          <w:lang w:val="el-GR"/>
        </w:rPr>
      </w:pPr>
    </w:p>
    <w:p w:rsidR="006D7C0B" w:rsidRDefault="006D7C0B" w:rsidP="006A6D58">
      <w:pPr>
        <w:pStyle w:val="ListParagraph"/>
        <w:spacing w:line="360" w:lineRule="auto"/>
        <w:rPr>
          <w:lang w:val="el-GR"/>
        </w:rPr>
      </w:pPr>
    </w:p>
    <w:p w:rsidR="006A6D58" w:rsidRDefault="006A6D58" w:rsidP="006A6D58">
      <w:pPr>
        <w:pStyle w:val="ListParagraph"/>
        <w:spacing w:line="360" w:lineRule="auto"/>
        <w:rPr>
          <w:lang w:val="el-GR"/>
        </w:rPr>
      </w:pPr>
    </w:p>
    <w:p w:rsidR="006A6D58" w:rsidRDefault="006A6D58" w:rsidP="006A6D58">
      <w:pPr>
        <w:pStyle w:val="ListParagraph"/>
        <w:spacing w:line="360" w:lineRule="auto"/>
        <w:rPr>
          <w:lang w:val="el-GR"/>
        </w:rPr>
      </w:pPr>
    </w:p>
    <w:p w:rsidR="00A97E5E" w:rsidRDefault="00A97E5E" w:rsidP="006A6D58">
      <w:pPr>
        <w:pStyle w:val="ListParagraph"/>
        <w:spacing w:line="360" w:lineRule="auto"/>
        <w:rPr>
          <w:lang w:val="el-GR"/>
        </w:rPr>
      </w:pPr>
    </w:p>
    <w:p w:rsidR="00A97E5E" w:rsidRDefault="00A97E5E" w:rsidP="006A6D58">
      <w:pPr>
        <w:pStyle w:val="ListParagraph"/>
        <w:spacing w:line="360" w:lineRule="auto"/>
        <w:rPr>
          <w:lang w:val="el-GR"/>
        </w:rPr>
      </w:pPr>
    </w:p>
    <w:p w:rsidR="00A97E5E" w:rsidRDefault="00A97E5E" w:rsidP="006A6D58">
      <w:pPr>
        <w:pStyle w:val="ListParagraph"/>
        <w:spacing w:line="360" w:lineRule="auto"/>
        <w:rPr>
          <w:lang w:val="el-GR"/>
        </w:rPr>
      </w:pPr>
    </w:p>
    <w:p w:rsidR="00A97E5E" w:rsidRDefault="00A97E5E" w:rsidP="006A6D58">
      <w:pPr>
        <w:pStyle w:val="ListParagraph"/>
        <w:spacing w:line="360" w:lineRule="auto"/>
        <w:rPr>
          <w:lang w:val="el-GR"/>
        </w:rPr>
      </w:pPr>
    </w:p>
    <w:p w:rsidR="008E6177" w:rsidRPr="00A015F1" w:rsidRDefault="008E6177" w:rsidP="006A6D58">
      <w:pPr>
        <w:spacing w:line="360" w:lineRule="auto"/>
        <w:jc w:val="center"/>
        <w:rPr>
          <w:rFonts w:cs="Times New Roman"/>
          <w:b/>
          <w:u w:val="single"/>
          <w:lang w:val="el-GR"/>
        </w:rPr>
      </w:pPr>
      <w:r w:rsidRPr="00A015F1">
        <w:rPr>
          <w:rFonts w:cs="Times New Roman"/>
          <w:b/>
          <w:u w:val="single"/>
          <w:lang w:val="el-GR"/>
        </w:rPr>
        <w:t>ΠΑΡΑΡΤΗΜΑ</w:t>
      </w:r>
    </w:p>
    <w:p w:rsidR="008E6177" w:rsidRPr="00A015F1" w:rsidRDefault="008E6177" w:rsidP="006A6D58">
      <w:pPr>
        <w:spacing w:line="360" w:lineRule="auto"/>
        <w:jc w:val="center"/>
        <w:rPr>
          <w:rFonts w:cs="Times New Roman"/>
          <w:b/>
          <w:u w:val="single"/>
          <w:lang w:val="el-GR"/>
        </w:rPr>
      </w:pPr>
    </w:p>
    <w:p w:rsidR="008E6177" w:rsidRPr="00A015F1" w:rsidRDefault="008E6177" w:rsidP="006A6D58">
      <w:pPr>
        <w:spacing w:line="360" w:lineRule="auto"/>
        <w:jc w:val="center"/>
        <w:rPr>
          <w:rFonts w:cs="Times New Roman"/>
          <w:b/>
          <w:lang w:val="el-GR"/>
        </w:rPr>
      </w:pPr>
      <w:r w:rsidRPr="00A015F1">
        <w:rPr>
          <w:rFonts w:cs="Times New Roman"/>
          <w:b/>
          <w:lang w:val="el-GR"/>
        </w:rPr>
        <w:t>Συμπεράσματα και Συστάσεις του Συνεδρίου</w:t>
      </w:r>
    </w:p>
    <w:p w:rsidR="009316A6" w:rsidRDefault="009316A6" w:rsidP="006A6D58">
      <w:pPr>
        <w:spacing w:line="360" w:lineRule="auto"/>
        <w:ind w:left="720"/>
        <w:jc w:val="both"/>
        <w:rPr>
          <w:rFonts w:cs="Times New Roman"/>
          <w:lang w:val="el-GR"/>
        </w:rPr>
      </w:pPr>
    </w:p>
    <w:p w:rsidR="009316A6" w:rsidRDefault="009316A6" w:rsidP="006A6D58">
      <w:pPr>
        <w:spacing w:line="360" w:lineRule="auto"/>
        <w:jc w:val="center"/>
        <w:rPr>
          <w:rFonts w:cs="Times New Roman"/>
          <w:lang w:val="el-GR"/>
        </w:rPr>
      </w:pPr>
    </w:p>
    <w:p w:rsidR="00957DB3" w:rsidRPr="006F1727" w:rsidRDefault="00957DB3" w:rsidP="006A6D58">
      <w:pPr>
        <w:spacing w:line="360" w:lineRule="auto"/>
        <w:ind w:left="360"/>
        <w:rPr>
          <w:rFonts w:cs="Times New Roman"/>
          <w:b/>
          <w:lang w:val="el-GR"/>
        </w:rPr>
      </w:pPr>
      <w:r w:rsidRPr="006F1727">
        <w:rPr>
          <w:rFonts w:cs="Times New Roman"/>
          <w:b/>
          <w:lang w:val="el-GR"/>
        </w:rPr>
        <w:t>Διαπιστώθηκαν τα εξής:</w:t>
      </w:r>
    </w:p>
    <w:p w:rsidR="00957DB3" w:rsidRDefault="00957DB3" w:rsidP="006A6D58">
      <w:pPr>
        <w:spacing w:line="360" w:lineRule="auto"/>
        <w:ind w:left="360"/>
        <w:rPr>
          <w:rFonts w:cs="Times New Roman"/>
          <w:lang w:val="el-GR"/>
        </w:rPr>
      </w:pPr>
    </w:p>
    <w:p w:rsidR="00957DB3" w:rsidRDefault="00A97E5E" w:rsidP="006A6D58">
      <w:pPr>
        <w:numPr>
          <w:ilvl w:val="0"/>
          <w:numId w:val="5"/>
        </w:numPr>
        <w:spacing w:line="360" w:lineRule="auto"/>
        <w:jc w:val="both"/>
        <w:rPr>
          <w:rFonts w:cs="Times New Roman"/>
          <w:lang w:val="el-GR"/>
        </w:rPr>
      </w:pPr>
      <w:r>
        <w:rPr>
          <w:rFonts w:cs="Times New Roman"/>
          <w:lang w:val="el-GR"/>
        </w:rPr>
        <w:t>Κατά</w:t>
      </w:r>
      <w:r w:rsidR="003C0031">
        <w:rPr>
          <w:rFonts w:cs="Times New Roman"/>
          <w:lang w:val="el-GR"/>
        </w:rPr>
        <w:t xml:space="preserve"> τη διάρκεια του δευτέρου ημίσ</w:t>
      </w:r>
      <w:r w:rsidR="006D7C0B">
        <w:rPr>
          <w:rFonts w:cs="Times New Roman"/>
          <w:lang w:val="el-GR"/>
        </w:rPr>
        <w:t>ε</w:t>
      </w:r>
      <w:r w:rsidR="003C0031">
        <w:rPr>
          <w:rFonts w:cs="Times New Roman"/>
          <w:lang w:val="el-GR"/>
        </w:rPr>
        <w:t xml:space="preserve">ος του παρελθόντος αιώνος και εντεύθεν, παρουσιάζεται στην Ελλάδα μια ανησυχητική </w:t>
      </w:r>
      <w:r w:rsidR="00957DB3">
        <w:rPr>
          <w:rFonts w:cs="Times New Roman"/>
          <w:lang w:val="el-GR"/>
        </w:rPr>
        <w:t>τάση αύξησης τόσο των ακραίων τιμών καμένης έκτασης όσο και του αριθμού δασικών πυρκαγιών.</w:t>
      </w:r>
    </w:p>
    <w:p w:rsidR="00957DB3" w:rsidRDefault="00957DB3" w:rsidP="006A6D58">
      <w:pPr>
        <w:spacing w:line="360" w:lineRule="auto"/>
        <w:jc w:val="both"/>
        <w:rPr>
          <w:rFonts w:cs="Times New Roman"/>
          <w:lang w:val="el-GR"/>
        </w:rPr>
      </w:pPr>
    </w:p>
    <w:p w:rsidR="00957DB3" w:rsidRPr="00A97E5E" w:rsidRDefault="00957DB3" w:rsidP="006A6D58">
      <w:pPr>
        <w:numPr>
          <w:ilvl w:val="0"/>
          <w:numId w:val="6"/>
        </w:numPr>
        <w:spacing w:line="360" w:lineRule="auto"/>
        <w:jc w:val="both"/>
        <w:rPr>
          <w:rFonts w:cs="Times New Roman"/>
          <w:lang w:val="el-GR"/>
        </w:rPr>
      </w:pPr>
      <w:r w:rsidRPr="00A97E5E">
        <w:rPr>
          <w:rFonts w:cs="Times New Roman"/>
          <w:lang w:val="el-GR"/>
        </w:rPr>
        <w:t>Ο αριθμός των δασικών πυρκαγιών και η συνολική καμένη έκταση φαίνεται ότι συσχετίζονται σε πολύ υψηλό επίπεδο εμπιστοσύνης με έναν νέο κλιματικό δείκτη που ορίζεται ως το πηλίκο της μέσης θερμοκρασίας προς τη μέση σχετική υγρασία των μηνών Ιουλίου και Αυγούστου.</w:t>
      </w:r>
    </w:p>
    <w:p w:rsidR="00957DB3" w:rsidRPr="00A97E5E" w:rsidRDefault="00957DB3" w:rsidP="006A6D58">
      <w:pPr>
        <w:numPr>
          <w:ilvl w:val="0"/>
          <w:numId w:val="7"/>
        </w:numPr>
        <w:spacing w:line="360" w:lineRule="auto"/>
        <w:jc w:val="both"/>
        <w:rPr>
          <w:rFonts w:cs="Times New Roman"/>
          <w:lang w:val="el-GR"/>
        </w:rPr>
      </w:pPr>
      <w:r w:rsidRPr="00A97E5E">
        <w:rPr>
          <w:rFonts w:cs="Times New Roman"/>
          <w:lang w:val="el-GR"/>
        </w:rPr>
        <w:t>Η μέση θερμοκρασία στην Ελλάδα και στο ανατολικό Αιγαίο αύξανε τα τελευτα</w:t>
      </w:r>
      <w:r w:rsidR="00740392" w:rsidRPr="00A97E5E">
        <w:rPr>
          <w:rFonts w:cs="Times New Roman"/>
          <w:lang w:val="el-GR"/>
        </w:rPr>
        <w:t>ία 50 χρόνια με ρυθμό περίπου 0,</w:t>
      </w:r>
      <w:r w:rsidRPr="00A97E5E">
        <w:rPr>
          <w:rFonts w:cs="Times New Roman"/>
          <w:lang w:val="el-GR"/>
        </w:rPr>
        <w:t>5 βαθμό Κελσίου ανά δεκαετία κατά το θέρος και αναμένεται ότι η αύξηση αυτή θα συνεχιστεί με αντίστοιχη μείωση της σχετικής υγρασίας και αύξηση του ανέμου στο Αιγαίο κατά τις προσεχείς δεκαετίες.</w:t>
      </w:r>
    </w:p>
    <w:p w:rsidR="00957DB3" w:rsidRDefault="00957DB3" w:rsidP="006A6D58">
      <w:pPr>
        <w:numPr>
          <w:ilvl w:val="0"/>
          <w:numId w:val="8"/>
        </w:numPr>
        <w:spacing w:line="360" w:lineRule="auto"/>
        <w:jc w:val="both"/>
        <w:rPr>
          <w:rFonts w:cs="Times New Roman"/>
          <w:lang w:val="el-GR"/>
        </w:rPr>
      </w:pPr>
      <w:r>
        <w:rPr>
          <w:rFonts w:cs="Times New Roman"/>
          <w:lang w:val="el-GR"/>
        </w:rPr>
        <w:t>Οι μεταβολές αυτές αυξάνουν την περίοδο επικινδυνότητας για την εκδήλωση δασικών πυρκαγιών κατά περισσότερο από ένα μήνα κατ’ έτος καθώς πλησιάζουμε προς το τέλος του 21ου αιώνα.</w:t>
      </w:r>
    </w:p>
    <w:p w:rsidR="008E6177" w:rsidRPr="006F1727" w:rsidRDefault="008E6177" w:rsidP="006A6D58">
      <w:pPr>
        <w:spacing w:line="360" w:lineRule="auto"/>
        <w:rPr>
          <w:rFonts w:cs="Times New Roman"/>
          <w:b/>
          <w:lang w:val="el-GR"/>
        </w:rPr>
      </w:pPr>
    </w:p>
    <w:p w:rsidR="008E6177" w:rsidRPr="006F1727" w:rsidRDefault="008E6177" w:rsidP="006A6D58">
      <w:pPr>
        <w:spacing w:line="360" w:lineRule="auto"/>
        <w:ind w:left="180"/>
        <w:jc w:val="both"/>
        <w:rPr>
          <w:rFonts w:cs="Times New Roman"/>
          <w:b/>
          <w:lang w:val="el-GR"/>
        </w:rPr>
      </w:pPr>
      <w:r w:rsidRPr="006F1727">
        <w:rPr>
          <w:rFonts w:cs="Times New Roman"/>
          <w:b/>
          <w:lang w:val="el-GR"/>
        </w:rPr>
        <w:t>Προτάθηκαν τα εξής:</w:t>
      </w:r>
    </w:p>
    <w:p w:rsidR="00EA53D1" w:rsidRPr="00EA53D1" w:rsidRDefault="00EA53D1" w:rsidP="006A6D58">
      <w:pPr>
        <w:spacing w:line="360" w:lineRule="auto"/>
        <w:ind w:left="180"/>
        <w:jc w:val="both"/>
        <w:rPr>
          <w:rFonts w:cs="Times New Roman"/>
          <w:color w:val="FF0000"/>
          <w:u w:val="single"/>
          <w:lang w:val="el-GR"/>
        </w:rPr>
      </w:pPr>
    </w:p>
    <w:p w:rsidR="00EA53D1" w:rsidRPr="003C0031" w:rsidRDefault="00EA53D1" w:rsidP="006A6D58">
      <w:pPr>
        <w:numPr>
          <w:ilvl w:val="0"/>
          <w:numId w:val="10"/>
        </w:numPr>
        <w:autoSpaceDE w:val="0"/>
        <w:autoSpaceDN w:val="0"/>
        <w:adjustRightInd w:val="0"/>
        <w:spacing w:line="360" w:lineRule="auto"/>
        <w:jc w:val="both"/>
        <w:rPr>
          <w:rFonts w:cs="Times New Roman"/>
          <w:lang w:val="el-GR"/>
        </w:rPr>
      </w:pPr>
      <w:r w:rsidRPr="003C0031">
        <w:rPr>
          <w:rFonts w:cs="Times New Roman"/>
          <w:lang w:val="el-GR"/>
        </w:rPr>
        <w:t>Άμεσ</w:t>
      </w:r>
      <w:r w:rsidR="006F1727" w:rsidRPr="003C0031">
        <w:rPr>
          <w:rFonts w:cs="Times New Roman"/>
          <w:lang w:val="el-GR"/>
        </w:rPr>
        <w:t>η κήρυξη τ</w:t>
      </w:r>
      <w:r w:rsidR="003C0031" w:rsidRPr="003C0031">
        <w:rPr>
          <w:rFonts w:cs="Times New Roman"/>
          <w:lang w:val="el-GR"/>
        </w:rPr>
        <w:t>ων</w:t>
      </w:r>
      <w:r w:rsidR="006F1727" w:rsidRPr="003C0031">
        <w:rPr>
          <w:rFonts w:cs="Times New Roman"/>
          <w:lang w:val="el-GR"/>
        </w:rPr>
        <w:t xml:space="preserve"> </w:t>
      </w:r>
      <w:r w:rsidR="00735DAF" w:rsidRPr="003C0031">
        <w:rPr>
          <w:rFonts w:cs="Times New Roman"/>
          <w:lang w:val="el-GR"/>
        </w:rPr>
        <w:t>δασικής μορφής</w:t>
      </w:r>
      <w:r w:rsidR="003C0031" w:rsidRPr="003C0031">
        <w:rPr>
          <w:rFonts w:cs="Times New Roman"/>
          <w:lang w:val="el-GR"/>
        </w:rPr>
        <w:t xml:space="preserve"> καμένων</w:t>
      </w:r>
      <w:r w:rsidR="00735DAF" w:rsidRPr="003C0031">
        <w:rPr>
          <w:rFonts w:cs="Times New Roman"/>
          <w:lang w:val="el-GR"/>
        </w:rPr>
        <w:t xml:space="preserve"> εκτάσεων </w:t>
      </w:r>
      <w:r w:rsidR="006F1727" w:rsidRPr="003C0031">
        <w:rPr>
          <w:rFonts w:cs="Times New Roman"/>
          <w:lang w:val="el-GR"/>
        </w:rPr>
        <w:t>ως αναδασο</w:t>
      </w:r>
      <w:r w:rsidR="00735DAF" w:rsidRPr="003C0031">
        <w:rPr>
          <w:rFonts w:cs="Times New Roman"/>
          <w:lang w:val="el-GR"/>
        </w:rPr>
        <w:t>τέων</w:t>
      </w:r>
      <w:r w:rsidRPr="003C0031">
        <w:rPr>
          <w:rFonts w:cs="Times New Roman"/>
          <w:lang w:val="el-GR"/>
        </w:rPr>
        <w:t>.</w:t>
      </w:r>
    </w:p>
    <w:p w:rsidR="00EA53D1" w:rsidRDefault="00EA53D1" w:rsidP="006A6D58">
      <w:pPr>
        <w:numPr>
          <w:ilvl w:val="0"/>
          <w:numId w:val="10"/>
        </w:numPr>
        <w:autoSpaceDE w:val="0"/>
        <w:autoSpaceDN w:val="0"/>
        <w:adjustRightInd w:val="0"/>
        <w:spacing w:line="360" w:lineRule="auto"/>
        <w:jc w:val="both"/>
        <w:rPr>
          <w:rFonts w:cs="Times New Roman"/>
          <w:lang w:val="el-GR"/>
        </w:rPr>
      </w:pPr>
      <w:r>
        <w:rPr>
          <w:rFonts w:cs="Times New Roman"/>
          <w:lang w:val="el-GR"/>
        </w:rPr>
        <w:t>Άμεση κήρυξη</w:t>
      </w:r>
      <w:r w:rsidR="003C0031">
        <w:rPr>
          <w:rFonts w:cs="Times New Roman"/>
          <w:lang w:val="el-GR"/>
        </w:rPr>
        <w:t xml:space="preserve"> της Χίου </w:t>
      </w:r>
      <w:r>
        <w:rPr>
          <w:rFonts w:cs="Times New Roman"/>
          <w:lang w:val="el-GR"/>
        </w:rPr>
        <w:t>ως πυρόπληκτ</w:t>
      </w:r>
      <w:r w:rsidR="003C0031">
        <w:rPr>
          <w:rFonts w:cs="Times New Roman"/>
          <w:lang w:val="el-GR"/>
        </w:rPr>
        <w:t>ης περιοχής</w:t>
      </w:r>
      <w:r>
        <w:rPr>
          <w:rFonts w:cs="Times New Roman"/>
          <w:lang w:val="el-GR"/>
        </w:rPr>
        <w:t xml:space="preserve"> </w:t>
      </w:r>
      <w:r w:rsidR="00A44A59" w:rsidRPr="003A439C">
        <w:rPr>
          <w:rFonts w:cs="Times New Roman"/>
          <w:lang w:val="el-GR"/>
        </w:rPr>
        <w:t xml:space="preserve">και υποβολή </w:t>
      </w:r>
      <w:r w:rsidR="00B95802">
        <w:rPr>
          <w:rFonts w:cs="Times New Roman"/>
          <w:lang w:val="el-GR"/>
        </w:rPr>
        <w:t xml:space="preserve">σχετικής πρότασης </w:t>
      </w:r>
      <w:r>
        <w:rPr>
          <w:rFonts w:cs="Times New Roman"/>
          <w:lang w:val="el-GR"/>
        </w:rPr>
        <w:t>στο Ταμείο Ευρωπαϊκής Αλληλεγγύης.</w:t>
      </w:r>
    </w:p>
    <w:p w:rsidR="004F21F7" w:rsidRPr="003A439C" w:rsidRDefault="00A015F1" w:rsidP="006A6D58">
      <w:pPr>
        <w:numPr>
          <w:ilvl w:val="0"/>
          <w:numId w:val="10"/>
        </w:numPr>
        <w:autoSpaceDE w:val="0"/>
        <w:autoSpaceDN w:val="0"/>
        <w:adjustRightInd w:val="0"/>
        <w:spacing w:line="360" w:lineRule="auto"/>
        <w:jc w:val="both"/>
        <w:rPr>
          <w:rFonts w:cs="Times New Roman"/>
          <w:lang w:val="el-GR"/>
        </w:rPr>
      </w:pPr>
      <w:r w:rsidRPr="003A439C">
        <w:rPr>
          <w:rFonts w:cs="Times New Roman"/>
          <w:lang w:val="el-GR"/>
        </w:rPr>
        <w:t>Π</w:t>
      </w:r>
      <w:r w:rsidR="004F21F7" w:rsidRPr="003A439C">
        <w:rPr>
          <w:rFonts w:cs="Times New Roman"/>
          <w:lang w:val="el-GR"/>
        </w:rPr>
        <w:t xml:space="preserve">αρακολούθηση </w:t>
      </w:r>
      <w:r w:rsidR="003A439C" w:rsidRPr="003A439C">
        <w:rPr>
          <w:rFonts w:cs="Times New Roman"/>
          <w:lang w:val="el-GR"/>
        </w:rPr>
        <w:t xml:space="preserve">εκ του σύνεγγυς και ανελλιπώς απο τις αρμόδιες αρχές </w:t>
      </w:r>
      <w:r w:rsidR="004F21F7" w:rsidRPr="003A439C">
        <w:rPr>
          <w:rFonts w:cs="Times New Roman"/>
          <w:lang w:val="el-GR"/>
        </w:rPr>
        <w:t xml:space="preserve">της πορείας της αναγέννησης </w:t>
      </w:r>
      <w:r w:rsidR="003A439C" w:rsidRPr="003A439C">
        <w:rPr>
          <w:rFonts w:cs="Times New Roman"/>
          <w:lang w:val="el-GR"/>
        </w:rPr>
        <w:t>των καμμένων εκτάσεων</w:t>
      </w:r>
      <w:r w:rsidR="004F21F7" w:rsidRPr="003A439C">
        <w:rPr>
          <w:rFonts w:cs="Times New Roman"/>
          <w:lang w:val="el-GR"/>
        </w:rPr>
        <w:t xml:space="preserve">. Μέχρι τις αρχές της άνοιξης </w:t>
      </w:r>
      <w:r w:rsidR="003A439C" w:rsidRPr="003A439C">
        <w:rPr>
          <w:rFonts w:cs="Times New Roman"/>
          <w:lang w:val="el-GR"/>
        </w:rPr>
        <w:t xml:space="preserve">του 2013 να μη γίνει </w:t>
      </w:r>
      <w:r w:rsidR="004F21F7" w:rsidRPr="003A439C">
        <w:rPr>
          <w:rFonts w:cs="Times New Roman"/>
          <w:lang w:val="el-GR"/>
        </w:rPr>
        <w:t>κα</w:t>
      </w:r>
      <w:r w:rsidR="003A439C" w:rsidRPr="003A439C">
        <w:rPr>
          <w:rFonts w:cs="Times New Roman"/>
          <w:lang w:val="el-GR"/>
        </w:rPr>
        <w:t>μ</w:t>
      </w:r>
      <w:r w:rsidR="004F21F7" w:rsidRPr="003A439C">
        <w:rPr>
          <w:rFonts w:cs="Times New Roman"/>
          <w:lang w:val="el-GR"/>
        </w:rPr>
        <w:t xml:space="preserve">μία επέμβαση στα  καμένα μαστιχόδεντρα </w:t>
      </w:r>
      <w:r w:rsidR="004F21F7" w:rsidRPr="00C41C24">
        <w:rPr>
          <w:rFonts w:cs="Times New Roman"/>
          <w:b/>
          <w:lang w:val="el-GR"/>
        </w:rPr>
        <w:t>και δάση</w:t>
      </w:r>
      <w:r w:rsidR="004F21F7" w:rsidRPr="003A439C">
        <w:rPr>
          <w:rFonts w:cs="Times New Roman"/>
          <w:lang w:val="el-GR"/>
        </w:rPr>
        <w:t xml:space="preserve"> μέχρι</w:t>
      </w:r>
      <w:r w:rsidR="003A439C" w:rsidRPr="003A439C">
        <w:rPr>
          <w:rFonts w:cs="Times New Roman"/>
          <w:lang w:val="el-GR"/>
        </w:rPr>
        <w:t>ς</w:t>
      </w:r>
      <w:r w:rsidR="004F21F7" w:rsidRPr="003A439C">
        <w:rPr>
          <w:rFonts w:cs="Times New Roman"/>
          <w:lang w:val="el-GR"/>
        </w:rPr>
        <w:t xml:space="preserve"> </w:t>
      </w:r>
      <w:r w:rsidR="003A439C" w:rsidRPr="003A439C">
        <w:rPr>
          <w:rFonts w:cs="Times New Roman"/>
          <w:lang w:val="el-GR"/>
        </w:rPr>
        <w:t>αποκτηθεί συνολική εικώ</w:t>
      </w:r>
      <w:r w:rsidR="004F21F7" w:rsidRPr="003A439C">
        <w:rPr>
          <w:rFonts w:cs="Times New Roman"/>
          <w:lang w:val="el-GR"/>
        </w:rPr>
        <w:t>ν</w:t>
      </w:r>
      <w:r w:rsidR="003A439C" w:rsidRPr="003A439C">
        <w:rPr>
          <w:rFonts w:cs="Times New Roman"/>
          <w:lang w:val="el-GR"/>
        </w:rPr>
        <w:t xml:space="preserve"> της</w:t>
      </w:r>
      <w:r w:rsidR="004F21F7" w:rsidRPr="003A439C">
        <w:rPr>
          <w:rFonts w:cs="Times New Roman"/>
          <w:lang w:val="el-GR"/>
        </w:rPr>
        <w:t xml:space="preserve"> αναβλάστησής τους. </w:t>
      </w:r>
    </w:p>
    <w:p w:rsidR="00A015F1" w:rsidRPr="003A439C" w:rsidRDefault="003A439C" w:rsidP="006A6D58">
      <w:pPr>
        <w:numPr>
          <w:ilvl w:val="0"/>
          <w:numId w:val="10"/>
        </w:numPr>
        <w:autoSpaceDE w:val="0"/>
        <w:autoSpaceDN w:val="0"/>
        <w:adjustRightInd w:val="0"/>
        <w:spacing w:line="360" w:lineRule="auto"/>
        <w:jc w:val="both"/>
        <w:rPr>
          <w:rFonts w:cs="Times New Roman"/>
          <w:lang w:val="el-GR"/>
        </w:rPr>
      </w:pPr>
      <w:r w:rsidRPr="003A439C">
        <w:rPr>
          <w:rFonts w:cs="Times New Roman"/>
          <w:lang w:val="el-GR"/>
        </w:rPr>
        <w:lastRenderedPageBreak/>
        <w:t>Να γίνει άμεσος ε</w:t>
      </w:r>
      <w:r w:rsidR="00A015F1" w:rsidRPr="003A439C">
        <w:rPr>
          <w:rFonts w:cs="Times New Roman"/>
          <w:lang w:val="el-GR"/>
        </w:rPr>
        <w:t>πανασχεδιασμός δράσεων πρόληψης και αντιπυρικής προστασίας</w:t>
      </w:r>
      <w:r w:rsidRPr="003A439C">
        <w:rPr>
          <w:rFonts w:cs="Times New Roman"/>
          <w:lang w:val="el-GR"/>
        </w:rPr>
        <w:t xml:space="preserve"> του νησιού</w:t>
      </w:r>
      <w:r w:rsidR="00A015F1" w:rsidRPr="003A439C">
        <w:rPr>
          <w:rFonts w:cs="Times New Roman"/>
          <w:lang w:val="el-GR"/>
        </w:rPr>
        <w:t>, έτσι ώστε οι διαπιστώσεις απο τ</w:t>
      </w:r>
      <w:r w:rsidRPr="003A439C">
        <w:rPr>
          <w:rFonts w:cs="Times New Roman"/>
          <w:lang w:val="el-GR"/>
        </w:rPr>
        <w:t>ις</w:t>
      </w:r>
      <w:r w:rsidR="00A015F1" w:rsidRPr="003A439C">
        <w:rPr>
          <w:rFonts w:cs="Times New Roman"/>
          <w:lang w:val="el-GR"/>
        </w:rPr>
        <w:t xml:space="preserve"> πυρκαγι</w:t>
      </w:r>
      <w:r w:rsidRPr="003A439C">
        <w:rPr>
          <w:rFonts w:cs="Times New Roman"/>
          <w:lang w:val="el-GR"/>
        </w:rPr>
        <w:t>ές του</w:t>
      </w:r>
      <w:r w:rsidR="00A015F1" w:rsidRPr="003A439C">
        <w:rPr>
          <w:rFonts w:cs="Times New Roman"/>
          <w:lang w:val="el-GR"/>
        </w:rPr>
        <w:t xml:space="preserve"> Αυγούστου 2012 να αποτελέσουν οδηγό για </w:t>
      </w:r>
      <w:r w:rsidRPr="003A439C">
        <w:rPr>
          <w:rFonts w:cs="Times New Roman"/>
          <w:lang w:val="el-GR"/>
        </w:rPr>
        <w:t xml:space="preserve">μια </w:t>
      </w:r>
      <w:r w:rsidR="00A015F1" w:rsidRPr="003A439C">
        <w:rPr>
          <w:rFonts w:cs="Times New Roman"/>
          <w:lang w:val="el-GR"/>
        </w:rPr>
        <w:t>πιο αποτελεσματική πρόληψη</w:t>
      </w:r>
      <w:r w:rsidRPr="003A439C">
        <w:rPr>
          <w:rFonts w:cs="Times New Roman"/>
          <w:lang w:val="el-GR"/>
        </w:rPr>
        <w:t xml:space="preserve"> συναφών</w:t>
      </w:r>
      <w:r w:rsidR="00A015F1" w:rsidRPr="003A439C">
        <w:rPr>
          <w:rFonts w:cs="Times New Roman"/>
          <w:lang w:val="el-GR"/>
        </w:rPr>
        <w:t xml:space="preserve"> κινδύνων στα εναπομείναντα δάση.</w:t>
      </w:r>
    </w:p>
    <w:p w:rsidR="003B1031" w:rsidRPr="00A015F1" w:rsidRDefault="00682A3B" w:rsidP="006A6D58">
      <w:pPr>
        <w:numPr>
          <w:ilvl w:val="0"/>
          <w:numId w:val="10"/>
        </w:numPr>
        <w:autoSpaceDE w:val="0"/>
        <w:autoSpaceDN w:val="0"/>
        <w:adjustRightInd w:val="0"/>
        <w:spacing w:line="360" w:lineRule="auto"/>
        <w:jc w:val="both"/>
        <w:rPr>
          <w:rFonts w:cs="Times New Roman"/>
          <w:lang w:val="el-GR"/>
        </w:rPr>
      </w:pPr>
      <w:r w:rsidRPr="00A015F1">
        <w:rPr>
          <w:rFonts w:cs="Times New Roman"/>
          <w:lang w:val="el-GR"/>
        </w:rPr>
        <w:t>Επειδή η</w:t>
      </w:r>
      <w:r w:rsidR="008E6177" w:rsidRPr="00A015F1">
        <w:rPr>
          <w:rFonts w:cs="Times New Roman"/>
          <w:lang w:val="el-GR"/>
        </w:rPr>
        <w:t xml:space="preserve"> αρχική πρόβλεψη είναι πως </w:t>
      </w:r>
      <w:r w:rsidR="006F1727" w:rsidRPr="003A439C">
        <w:rPr>
          <w:rFonts w:cs="Times New Roman"/>
          <w:lang w:val="el-GR"/>
        </w:rPr>
        <w:t>οι</w:t>
      </w:r>
      <w:r w:rsidR="00A44A59" w:rsidRPr="003A439C">
        <w:rPr>
          <w:rFonts w:cs="Times New Roman"/>
          <w:lang w:val="el-GR"/>
        </w:rPr>
        <w:t xml:space="preserve"> δασικής μορφής εκτάσεις </w:t>
      </w:r>
      <w:r w:rsidR="008E6177" w:rsidRPr="003A439C">
        <w:rPr>
          <w:rFonts w:cs="Times New Roman"/>
          <w:lang w:val="el-GR"/>
        </w:rPr>
        <w:t>της</w:t>
      </w:r>
      <w:r w:rsidR="008E6177" w:rsidRPr="00A015F1">
        <w:rPr>
          <w:rFonts w:cs="Times New Roman"/>
          <w:lang w:val="el-GR"/>
        </w:rPr>
        <w:t xml:space="preserve"> Χίου που δεν είχαν καεί στο παρελθόν, σε χρονική απόσταση μικρότερη των 20 ετών από το 2012, θα αναγεννηθούν με φυσικές διαδικασίες</w:t>
      </w:r>
      <w:r w:rsidR="006F1727" w:rsidRPr="00A015F1">
        <w:rPr>
          <w:rFonts w:cs="Times New Roman"/>
          <w:lang w:val="el-GR"/>
        </w:rPr>
        <w:t xml:space="preserve">, </w:t>
      </w:r>
      <w:r w:rsidR="008E6177" w:rsidRPr="00A015F1">
        <w:rPr>
          <w:rFonts w:cs="Times New Roman"/>
          <w:lang w:val="el-GR"/>
        </w:rPr>
        <w:t xml:space="preserve"> δεν απαιτείται δράση αναδάσωσης</w:t>
      </w:r>
      <w:r w:rsidR="003A439C">
        <w:rPr>
          <w:rFonts w:cs="Times New Roman"/>
          <w:lang w:val="el-GR"/>
        </w:rPr>
        <w:t xml:space="preserve"> των</w:t>
      </w:r>
      <w:r w:rsidR="008E6177" w:rsidRPr="00A015F1">
        <w:rPr>
          <w:rFonts w:cs="Times New Roman"/>
          <w:lang w:val="el-GR"/>
        </w:rPr>
        <w:t xml:space="preserve">. Ωστόσο, απαιτείται επιστημονική τεκμηρίωση της ικανότητας αναγέννησης στις διάφορες καμένες </w:t>
      </w:r>
      <w:r w:rsidR="00C41C24">
        <w:rPr>
          <w:rFonts w:cs="Times New Roman"/>
          <w:lang w:val="el-GR"/>
        </w:rPr>
        <w:t xml:space="preserve">περιοχές, </w:t>
      </w:r>
      <w:r w:rsidR="008E6177" w:rsidRPr="00A015F1">
        <w:rPr>
          <w:rFonts w:cs="Times New Roman"/>
          <w:lang w:val="el-GR"/>
        </w:rPr>
        <w:t xml:space="preserve"> προκειμένου να αποφασιστεί στη συνέχεια </w:t>
      </w:r>
      <w:r w:rsidR="00FB5AC9">
        <w:rPr>
          <w:rFonts w:cs="Times New Roman"/>
          <w:lang w:val="el-GR"/>
        </w:rPr>
        <w:t xml:space="preserve">έαν υπάρχει </w:t>
      </w:r>
      <w:r w:rsidR="008E6177" w:rsidRPr="00A015F1">
        <w:rPr>
          <w:rFonts w:cs="Times New Roman"/>
          <w:lang w:val="el-GR"/>
        </w:rPr>
        <w:t>ανάγκη επέμβασης. Η επιστημονική τεκμηρίωση αυτή μπορεί να γίνει με μεθόδους που έχουν εφαρμοστεί με επιτυχία στο παρελθόν, τόσο στην Ελλάδα όσο και σε άλλες Μεσογειακές χώρες π</w:t>
      </w:r>
      <w:r w:rsidR="00C41C24">
        <w:rPr>
          <w:rFonts w:cs="Times New Roman"/>
          <w:lang w:val="el-GR"/>
        </w:rPr>
        <w:t>.</w:t>
      </w:r>
      <w:r w:rsidR="008E6177" w:rsidRPr="00A015F1">
        <w:rPr>
          <w:rFonts w:cs="Times New Roman"/>
          <w:lang w:val="el-GR"/>
        </w:rPr>
        <w:t>χ</w:t>
      </w:r>
      <w:r w:rsidR="00C41C24">
        <w:rPr>
          <w:rFonts w:cs="Times New Roman"/>
          <w:lang w:val="el-GR"/>
        </w:rPr>
        <w:t>.</w:t>
      </w:r>
      <w:r w:rsidR="008E6177" w:rsidRPr="00A015F1">
        <w:rPr>
          <w:rFonts w:cs="Times New Roman"/>
          <w:lang w:val="el-GR"/>
        </w:rPr>
        <w:t xml:space="preserve"> Ισπανία.</w:t>
      </w:r>
    </w:p>
    <w:p w:rsidR="0086054F" w:rsidRDefault="00FB5AC9" w:rsidP="006A6D58">
      <w:pPr>
        <w:pStyle w:val="ListParagraph"/>
        <w:numPr>
          <w:ilvl w:val="0"/>
          <w:numId w:val="21"/>
        </w:numPr>
        <w:spacing w:line="360" w:lineRule="auto"/>
        <w:jc w:val="both"/>
        <w:rPr>
          <w:lang w:val="el-GR"/>
        </w:rPr>
      </w:pPr>
      <w:r>
        <w:rPr>
          <w:lang w:val="el-GR"/>
        </w:rPr>
        <w:t>Οποιαδήποτε</w:t>
      </w:r>
      <w:r w:rsidR="00C41C24">
        <w:rPr>
          <w:lang w:val="el-GR"/>
        </w:rPr>
        <w:t xml:space="preserve"> </w:t>
      </w:r>
      <w:r w:rsidRPr="00FB5AC9">
        <w:rPr>
          <w:lang w:val="el-GR"/>
        </w:rPr>
        <w:t>α</w:t>
      </w:r>
      <w:r w:rsidR="007467FF" w:rsidRPr="00FB5AC9">
        <w:rPr>
          <w:lang w:val="el-GR"/>
        </w:rPr>
        <w:t>ντιπλημμυρικά/</w:t>
      </w:r>
      <w:r w:rsidR="007778C0" w:rsidRPr="00FB5AC9">
        <w:rPr>
          <w:lang w:val="el-GR"/>
        </w:rPr>
        <w:t>αντ</w:t>
      </w:r>
      <w:r w:rsidR="006F1727" w:rsidRPr="00FB5AC9">
        <w:rPr>
          <w:lang w:val="el-GR"/>
        </w:rPr>
        <w:t>ι</w:t>
      </w:r>
      <w:r w:rsidR="007778C0" w:rsidRPr="00FB5AC9">
        <w:rPr>
          <w:lang w:val="el-GR"/>
        </w:rPr>
        <w:t>διαβρωτικ</w:t>
      </w:r>
      <w:r w:rsidR="006F1727" w:rsidRPr="00FB5AC9">
        <w:rPr>
          <w:lang w:val="el-GR"/>
        </w:rPr>
        <w:t>ά</w:t>
      </w:r>
      <w:r>
        <w:rPr>
          <w:lang w:val="el-GR"/>
        </w:rPr>
        <w:t xml:space="preserve"> </w:t>
      </w:r>
      <w:r w:rsidR="007467FF" w:rsidRPr="00740B55">
        <w:rPr>
          <w:lang w:val="el-GR"/>
        </w:rPr>
        <w:t>έργα</w:t>
      </w:r>
      <w:r>
        <w:rPr>
          <w:lang w:val="el-GR"/>
        </w:rPr>
        <w:t xml:space="preserve"> αποφασισθούν</w:t>
      </w:r>
      <w:r w:rsidR="00C41C24">
        <w:rPr>
          <w:lang w:val="el-GR"/>
        </w:rPr>
        <w:t>,</w:t>
      </w:r>
      <w:r w:rsidR="007467FF" w:rsidRPr="00740B55">
        <w:rPr>
          <w:lang w:val="el-GR"/>
        </w:rPr>
        <w:t xml:space="preserve"> πρέπει να </w:t>
      </w:r>
      <w:r>
        <w:rPr>
          <w:lang w:val="el-GR"/>
        </w:rPr>
        <w:t>εκτελεσθούν</w:t>
      </w:r>
      <w:r w:rsidR="007467FF" w:rsidRPr="00740B55">
        <w:rPr>
          <w:lang w:val="el-GR"/>
        </w:rPr>
        <w:t xml:space="preserve"> με αυστηρά κριτήρια και σεβασμό στο πληγέν καμένο περιβάλλον, λαμβάνοντας υπόψη την υφιστάμενη βιοποικιλότητα.</w:t>
      </w:r>
      <w:r w:rsidR="0086054F" w:rsidRPr="00740B55">
        <w:rPr>
          <w:lang w:val="el-GR"/>
        </w:rPr>
        <w:t xml:space="preserve"> Συνιστάται</w:t>
      </w:r>
      <w:r w:rsidR="00740392" w:rsidRPr="00740B55">
        <w:rPr>
          <w:lang w:val="el-GR"/>
        </w:rPr>
        <w:t xml:space="preserve"> ν</w:t>
      </w:r>
      <w:r w:rsidR="0086054F" w:rsidRPr="00740B55">
        <w:rPr>
          <w:lang w:val="el-GR"/>
        </w:rPr>
        <w:t>α χρησιμοποιούνται κατά το δυνατόν υλικά που υπάρχουν επί τόπου και να μην υποβαθμίζεται το φυσικό περιβάλλον.</w:t>
      </w:r>
    </w:p>
    <w:p w:rsidR="007467FF" w:rsidRPr="00FB5AC9" w:rsidRDefault="00C41C24" w:rsidP="006A6D58">
      <w:pPr>
        <w:numPr>
          <w:ilvl w:val="0"/>
          <w:numId w:val="10"/>
        </w:numPr>
        <w:autoSpaceDE w:val="0"/>
        <w:autoSpaceDN w:val="0"/>
        <w:adjustRightInd w:val="0"/>
        <w:spacing w:line="360" w:lineRule="auto"/>
        <w:jc w:val="both"/>
        <w:rPr>
          <w:rFonts w:cs="Times New Roman"/>
          <w:lang w:val="el-GR"/>
        </w:rPr>
      </w:pPr>
      <w:r>
        <w:rPr>
          <w:rFonts w:cs="Times New Roman"/>
          <w:lang w:val="el-GR"/>
        </w:rPr>
        <w:t>Σ</w:t>
      </w:r>
      <w:r w:rsidR="00735DAF" w:rsidRPr="00FB5AC9">
        <w:rPr>
          <w:rFonts w:cs="Times New Roman"/>
          <w:lang w:val="el-GR"/>
        </w:rPr>
        <w:t>ύμφωνα με τις διατάξεις της δασικής νομοθεσίας,</w:t>
      </w:r>
      <w:r w:rsidR="007467FF" w:rsidRPr="00FB5AC9">
        <w:rPr>
          <w:rFonts w:cs="Times New Roman"/>
          <w:lang w:val="el-GR"/>
        </w:rPr>
        <w:t xml:space="preserve"> </w:t>
      </w:r>
      <w:r>
        <w:rPr>
          <w:rFonts w:cs="Times New Roman"/>
          <w:lang w:val="el-GR"/>
        </w:rPr>
        <w:t>να</w:t>
      </w:r>
      <w:r w:rsidRPr="00FB5AC9">
        <w:rPr>
          <w:rFonts w:cs="Times New Roman"/>
          <w:lang w:val="el-GR"/>
        </w:rPr>
        <w:t xml:space="preserve"> απαγορευθή γενικευμένη υλοτόμηση </w:t>
      </w:r>
      <w:r w:rsidR="007467FF" w:rsidRPr="00FB5AC9">
        <w:rPr>
          <w:rFonts w:cs="Times New Roman"/>
          <w:lang w:val="el-GR"/>
        </w:rPr>
        <w:t>γιατί προκαλεί συμπίεση του εδάφους, καταστροφή της δομής κ</w:t>
      </w:r>
      <w:r>
        <w:rPr>
          <w:rFonts w:cs="Times New Roman"/>
          <w:lang w:val="el-GR"/>
        </w:rPr>
        <w:t xml:space="preserve">αι των βιολογικών στοιχείων του </w:t>
      </w:r>
      <w:r w:rsidR="007467FF" w:rsidRPr="00FB5AC9">
        <w:rPr>
          <w:rFonts w:cs="Times New Roman"/>
          <w:lang w:val="el-GR"/>
        </w:rPr>
        <w:t>και αλλαγή των υδρολογικών συνθηκών</w:t>
      </w:r>
      <w:r w:rsidR="006F1727" w:rsidRPr="00FB5AC9">
        <w:rPr>
          <w:rFonts w:cs="Times New Roman"/>
          <w:lang w:val="el-GR"/>
        </w:rPr>
        <w:t xml:space="preserve"> </w:t>
      </w:r>
      <w:r w:rsidR="00FB5AC9" w:rsidRPr="00FB5AC9">
        <w:rPr>
          <w:rFonts w:cs="Times New Roman"/>
          <w:lang w:val="el-GR"/>
        </w:rPr>
        <w:t>–</w:t>
      </w:r>
      <w:r w:rsidR="00740392" w:rsidRPr="00FB5AC9">
        <w:rPr>
          <w:rFonts w:cs="Times New Roman"/>
          <w:lang w:val="el-GR"/>
        </w:rPr>
        <w:t>ενώ</w:t>
      </w:r>
      <w:r w:rsidR="00FB5AC9" w:rsidRPr="00FB5AC9">
        <w:rPr>
          <w:rFonts w:cs="Times New Roman"/>
          <w:lang w:val="el-GR"/>
        </w:rPr>
        <w:t>,</w:t>
      </w:r>
      <w:r w:rsidR="00740392" w:rsidRPr="00FB5AC9">
        <w:rPr>
          <w:rFonts w:cs="Times New Roman"/>
          <w:lang w:val="el-GR"/>
        </w:rPr>
        <w:t xml:space="preserve"> αντίθετα</w:t>
      </w:r>
      <w:r w:rsidR="00FB5AC9" w:rsidRPr="00FB5AC9">
        <w:rPr>
          <w:rFonts w:cs="Times New Roman"/>
          <w:lang w:val="el-GR"/>
        </w:rPr>
        <w:t>,</w:t>
      </w:r>
      <w:r w:rsidR="00740392" w:rsidRPr="00FB5AC9">
        <w:rPr>
          <w:rFonts w:cs="Times New Roman"/>
          <w:lang w:val="el-GR"/>
        </w:rPr>
        <w:t xml:space="preserve"> η παρουσία των δέντρων διευκολύνει τη</w:t>
      </w:r>
      <w:r w:rsidR="00FB5AC9" w:rsidRPr="00FB5AC9">
        <w:rPr>
          <w:rFonts w:cs="Times New Roman"/>
          <w:lang w:val="el-GR"/>
        </w:rPr>
        <w:t xml:space="preserve"> </w:t>
      </w:r>
      <w:r w:rsidR="00740392" w:rsidRPr="00FB5AC9">
        <w:rPr>
          <w:rFonts w:cs="Times New Roman"/>
          <w:lang w:val="el-GR"/>
        </w:rPr>
        <w:t>συγκράτηση του εδάφους και την αναγέννηση</w:t>
      </w:r>
      <w:r w:rsidR="00FB5AC9" w:rsidRPr="00FB5AC9">
        <w:rPr>
          <w:rFonts w:cs="Times New Roman"/>
          <w:lang w:val="el-GR"/>
        </w:rPr>
        <w:t xml:space="preserve"> της καμένης περιοχής</w:t>
      </w:r>
      <w:r w:rsidR="007467FF" w:rsidRPr="00FB5AC9">
        <w:rPr>
          <w:rFonts w:cs="Times New Roman"/>
          <w:lang w:val="el-GR"/>
        </w:rPr>
        <w:t>.</w:t>
      </w:r>
      <w:r>
        <w:rPr>
          <w:rFonts w:cs="Times New Roman"/>
          <w:lang w:val="el-GR"/>
        </w:rPr>
        <w:t xml:space="preserve">  </w:t>
      </w:r>
      <w:r w:rsidR="006F1727" w:rsidRPr="00FB5AC9">
        <w:rPr>
          <w:rFonts w:cs="Times New Roman"/>
          <w:lang w:val="el-GR"/>
        </w:rPr>
        <w:t>Προτείνεται η επιλεκτική απομάκρυνση καμένων δένδρων.</w:t>
      </w:r>
    </w:p>
    <w:p w:rsidR="00C41C24" w:rsidRPr="00C41C24" w:rsidRDefault="00FB5AC9" w:rsidP="006A6D58">
      <w:pPr>
        <w:numPr>
          <w:ilvl w:val="0"/>
          <w:numId w:val="10"/>
        </w:numPr>
        <w:autoSpaceDE w:val="0"/>
        <w:autoSpaceDN w:val="0"/>
        <w:adjustRightInd w:val="0"/>
        <w:spacing w:line="360" w:lineRule="auto"/>
        <w:jc w:val="both"/>
        <w:rPr>
          <w:rFonts w:cs="Times New Roman"/>
          <w:lang w:val="el-GR"/>
        </w:rPr>
      </w:pPr>
      <w:r w:rsidRPr="00C41C24">
        <w:rPr>
          <w:rFonts w:cs="Times New Roman"/>
          <w:lang w:val="el-GR"/>
        </w:rPr>
        <w:t>Δεν απαιτείται</w:t>
      </w:r>
      <w:r w:rsidR="007467FF" w:rsidRPr="00C41C24">
        <w:rPr>
          <w:rFonts w:cs="Times New Roman"/>
          <w:lang w:val="el-GR"/>
        </w:rPr>
        <w:t xml:space="preserve"> κατασκευή κορμοδεμάτων ή κλαδοπλεγμάτων σε επίπεδες ή βραχώδεις </w:t>
      </w:r>
      <w:r w:rsidRPr="00C41C24">
        <w:rPr>
          <w:rFonts w:cs="Times New Roman"/>
          <w:lang w:val="el-GR"/>
        </w:rPr>
        <w:t>τοποθεσίες</w:t>
      </w:r>
      <w:r w:rsidR="00C41C24">
        <w:rPr>
          <w:lang w:val="el-GR"/>
        </w:rPr>
        <w:t xml:space="preserve">. </w:t>
      </w:r>
    </w:p>
    <w:p w:rsidR="008E6177" w:rsidRPr="00C41C24" w:rsidRDefault="008E6177" w:rsidP="006A6D58">
      <w:pPr>
        <w:numPr>
          <w:ilvl w:val="0"/>
          <w:numId w:val="10"/>
        </w:numPr>
        <w:autoSpaceDE w:val="0"/>
        <w:autoSpaceDN w:val="0"/>
        <w:adjustRightInd w:val="0"/>
        <w:spacing w:line="360" w:lineRule="auto"/>
        <w:jc w:val="both"/>
        <w:rPr>
          <w:rFonts w:cs="Times New Roman"/>
          <w:lang w:val="el-GR"/>
        </w:rPr>
      </w:pPr>
      <w:r w:rsidRPr="00C41C24">
        <w:rPr>
          <w:rFonts w:cs="Times New Roman"/>
          <w:lang w:val="el-GR"/>
        </w:rPr>
        <w:t>Σε ό</w:t>
      </w:r>
      <w:r w:rsidR="006F1727" w:rsidRPr="00C41C24">
        <w:rPr>
          <w:rFonts w:cs="Times New Roman"/>
          <w:lang w:val="el-GR"/>
        </w:rPr>
        <w:t>,</w:t>
      </w:r>
      <w:r w:rsidRPr="00C41C24">
        <w:rPr>
          <w:rFonts w:cs="Times New Roman"/>
          <w:lang w:val="el-GR"/>
        </w:rPr>
        <w:t xml:space="preserve">τι αφορά ειδικά τα </w:t>
      </w:r>
      <w:r w:rsidRPr="00C41C24">
        <w:rPr>
          <w:rFonts w:cs="Times New Roman"/>
          <w:u w:val="single"/>
          <w:lang w:val="el-GR"/>
        </w:rPr>
        <w:t>μαστιχόδενδρα</w:t>
      </w:r>
      <w:r w:rsidRPr="00C41C24">
        <w:rPr>
          <w:rFonts w:cs="Times New Roman"/>
          <w:lang w:val="el-GR"/>
        </w:rPr>
        <w:t>, επειδή πρόκειται για ποικιλία του είδους (</w:t>
      </w:r>
      <w:r w:rsidRPr="00C41C24">
        <w:rPr>
          <w:rFonts w:cs="Times New Roman"/>
          <w:i/>
          <w:iCs/>
          <w:lang w:val="en-US"/>
        </w:rPr>
        <w:t>Pistacialen</w:t>
      </w:r>
      <w:r w:rsidR="00740392" w:rsidRPr="00C41C24">
        <w:rPr>
          <w:rFonts w:cs="Times New Roman"/>
          <w:i/>
          <w:iCs/>
          <w:lang w:val="en-US"/>
        </w:rPr>
        <w:t>t</w:t>
      </w:r>
      <w:r w:rsidRPr="00C41C24">
        <w:rPr>
          <w:rFonts w:cs="Times New Roman"/>
          <w:i/>
          <w:iCs/>
          <w:lang w:val="en-US"/>
        </w:rPr>
        <w:t>iscus</w:t>
      </w:r>
      <w:r w:rsidRPr="00C41C24">
        <w:rPr>
          <w:rFonts w:cs="Times New Roman"/>
          <w:lang w:val="en-US"/>
        </w:rPr>
        <w:t>var</w:t>
      </w:r>
      <w:r w:rsidRPr="00C41C24">
        <w:rPr>
          <w:rFonts w:cs="Times New Roman"/>
          <w:lang w:val="el-GR"/>
        </w:rPr>
        <w:t xml:space="preserve">. </w:t>
      </w:r>
      <w:r w:rsidRPr="00C41C24">
        <w:rPr>
          <w:rFonts w:cs="Times New Roman"/>
          <w:i/>
          <w:iCs/>
          <w:lang w:val="en-US"/>
        </w:rPr>
        <w:t>chia</w:t>
      </w:r>
      <w:r w:rsidRPr="00C41C24">
        <w:rPr>
          <w:rFonts w:cs="Times New Roman"/>
          <w:i/>
          <w:iCs/>
          <w:lang w:val="el-GR"/>
        </w:rPr>
        <w:t>)</w:t>
      </w:r>
      <w:r w:rsidRPr="00C41C24">
        <w:rPr>
          <w:rFonts w:cs="Times New Roman"/>
          <w:lang w:val="el-GR"/>
        </w:rPr>
        <w:t xml:space="preserve"> σχίνος, το οποίο αναβλαστάνει, αναμένεται πως θα αναγεννηθούν σε μεγάλο βαθμό, υπό την προϋπόθεση ότι δεν έχει καταστραφεί το ριζικό τους σύστημα.  Αυτό πρέπει να διαπιστωθεί επί τόπου και ανά θέση</w:t>
      </w:r>
      <w:r w:rsidR="00682A3B" w:rsidRPr="00C41C24">
        <w:rPr>
          <w:rFonts w:cs="Times New Roman"/>
          <w:lang w:val="el-GR"/>
        </w:rPr>
        <w:t>,</w:t>
      </w:r>
      <w:r w:rsidRPr="00C41C24">
        <w:rPr>
          <w:rFonts w:cs="Times New Roman"/>
          <w:lang w:val="el-GR"/>
        </w:rPr>
        <w:t xml:space="preserve"> ανάλογα με τη δριμύτητα της καύσης. Αυτό που δεν είναι εύκολο να  προσδιοριστεί είναι ο χρόνος στον οποίο θα γίνουν τα αναβλαστήματα παραγωγικά. Μια αρ</w:t>
      </w:r>
      <w:r w:rsidR="00682A3B" w:rsidRPr="00C41C24">
        <w:rPr>
          <w:rFonts w:cs="Times New Roman"/>
          <w:lang w:val="el-GR"/>
        </w:rPr>
        <w:t>χική εκτίμηση είναι πως τα δέντρα</w:t>
      </w:r>
      <w:r w:rsidRPr="00C41C24">
        <w:rPr>
          <w:rFonts w:cs="Times New Roman"/>
          <w:lang w:val="el-GR"/>
        </w:rPr>
        <w:t xml:space="preserve"> των οποίων ο κορμός δεν αποτεφρώθηκε, μπορεί πολύ σύντομα να αρχίσουν να</w:t>
      </w:r>
      <w:r w:rsidR="00682A3B" w:rsidRPr="00C41C24">
        <w:rPr>
          <w:rFonts w:cs="Times New Roman"/>
          <w:lang w:val="el-GR"/>
        </w:rPr>
        <w:t xml:space="preserve"> παράγουν υλικό κι ενδεχομένως</w:t>
      </w:r>
      <w:r w:rsidRPr="00C41C24">
        <w:rPr>
          <w:rFonts w:cs="Times New Roman"/>
          <w:lang w:val="el-GR"/>
        </w:rPr>
        <w:t xml:space="preserve"> συντομότερα απ’ ότι αναμενόταν, λόγω της καταπόνησης</w:t>
      </w:r>
      <w:r w:rsidR="00C41C24">
        <w:rPr>
          <w:rFonts w:cs="Times New Roman"/>
          <w:lang w:val="el-GR"/>
        </w:rPr>
        <w:t xml:space="preserve">, </w:t>
      </w:r>
      <w:r w:rsidRPr="00C41C24">
        <w:rPr>
          <w:rFonts w:cs="Times New Roman"/>
          <w:lang w:val="el-GR"/>
        </w:rPr>
        <w:t xml:space="preserve"> την οποία υπέστησαν από τ</w:t>
      </w:r>
      <w:r w:rsidR="00FB5AC9" w:rsidRPr="00C41C24">
        <w:rPr>
          <w:rFonts w:cs="Times New Roman"/>
          <w:lang w:val="el-GR"/>
        </w:rPr>
        <w:t>ις</w:t>
      </w:r>
      <w:r w:rsidR="00682A3B" w:rsidRPr="00C41C24">
        <w:rPr>
          <w:rFonts w:cs="Times New Roman"/>
          <w:lang w:val="el-GR"/>
        </w:rPr>
        <w:t xml:space="preserve"> φωτι</w:t>
      </w:r>
      <w:r w:rsidR="00FB5AC9" w:rsidRPr="00C41C24">
        <w:rPr>
          <w:rFonts w:cs="Times New Roman"/>
          <w:lang w:val="el-GR"/>
        </w:rPr>
        <w:t>ές</w:t>
      </w:r>
      <w:r w:rsidR="00682A3B" w:rsidRPr="00C41C24">
        <w:rPr>
          <w:rFonts w:cs="Times New Roman"/>
          <w:lang w:val="el-GR"/>
        </w:rPr>
        <w:t xml:space="preserve">. </w:t>
      </w:r>
      <w:r w:rsidR="00FB5AC9" w:rsidRPr="00C41C24">
        <w:rPr>
          <w:rFonts w:cs="Times New Roman"/>
          <w:lang w:val="el-GR"/>
        </w:rPr>
        <w:t>Συνίσταται ε</w:t>
      </w:r>
      <w:r w:rsidR="00682A3B" w:rsidRPr="00C41C24">
        <w:rPr>
          <w:rFonts w:cs="Times New Roman"/>
          <w:lang w:val="el-GR"/>
        </w:rPr>
        <w:t xml:space="preserve">πίσης η αποφυγή της </w:t>
      </w:r>
      <w:r w:rsidR="00682A3B" w:rsidRPr="00C41C24">
        <w:rPr>
          <w:rFonts w:cs="Times New Roman"/>
          <w:lang w:val="el-GR"/>
        </w:rPr>
        <w:lastRenderedPageBreak/>
        <w:t>απομάκρυνσης των καμένων κλαδιών των μαστιχοδένδρων ή των πεσμένων κλαδιών στις περιοχές που φύονται για την αποφυγή διάβρωσης των εδαφών.</w:t>
      </w:r>
    </w:p>
    <w:p w:rsidR="008E6177" w:rsidRDefault="008E6177" w:rsidP="006A6D58">
      <w:pPr>
        <w:numPr>
          <w:ilvl w:val="0"/>
          <w:numId w:val="12"/>
        </w:numPr>
        <w:autoSpaceDE w:val="0"/>
        <w:autoSpaceDN w:val="0"/>
        <w:adjustRightInd w:val="0"/>
        <w:spacing w:line="360" w:lineRule="auto"/>
        <w:jc w:val="both"/>
        <w:rPr>
          <w:rFonts w:cs="Times New Roman"/>
          <w:lang w:val="el-GR"/>
        </w:rPr>
      </w:pPr>
      <w:r w:rsidRPr="00F621A6">
        <w:rPr>
          <w:rFonts w:cs="Times New Roman"/>
          <w:lang w:val="el-GR"/>
        </w:rPr>
        <w:t>Απαγόρευση βόσκησης και κυνηγιού.</w:t>
      </w:r>
      <w:r w:rsidR="00011D9E">
        <w:rPr>
          <w:rFonts w:cs="Times New Roman"/>
          <w:lang w:val="el-GR"/>
        </w:rPr>
        <w:t xml:space="preserve">  </w:t>
      </w:r>
      <w:r w:rsidRPr="00F621A6">
        <w:rPr>
          <w:rFonts w:cs="Times New Roman"/>
          <w:lang w:val="el-GR"/>
        </w:rPr>
        <w:t xml:space="preserve">Η φυσική αναγέννηση παρεμποδίζεται από τη βόσκηση. </w:t>
      </w:r>
      <w:r w:rsidR="00011D9E">
        <w:rPr>
          <w:rFonts w:cs="Times New Roman"/>
          <w:lang w:val="el-GR"/>
        </w:rPr>
        <w:t xml:space="preserve"> </w:t>
      </w:r>
      <w:r w:rsidRPr="00F621A6">
        <w:rPr>
          <w:rFonts w:cs="Times New Roman"/>
          <w:lang w:val="el-GR"/>
        </w:rPr>
        <w:t>Κατά συνέπεια, μείωση του αριθμού των μη παραγωγικών ζώων, μεταφορά των κοπαδιών σε γειτονικές άκαυτες περιοχές, τροφοδοσία με συμπληρωματικές τροφές είναι αναγκαία έτσι ώστε να περιοριστεί ο φόρτος στις καμένες θ</w:t>
      </w:r>
      <w:r w:rsidR="007467FF" w:rsidRPr="00F621A6">
        <w:rPr>
          <w:rFonts w:cs="Times New Roman"/>
          <w:lang w:val="el-GR"/>
        </w:rPr>
        <w:t>έσεις.</w:t>
      </w:r>
    </w:p>
    <w:p w:rsidR="00F621A6" w:rsidRPr="0086054F" w:rsidRDefault="00735DAF" w:rsidP="006A6D58">
      <w:pPr>
        <w:numPr>
          <w:ilvl w:val="0"/>
          <w:numId w:val="12"/>
        </w:numPr>
        <w:spacing w:line="360" w:lineRule="auto"/>
        <w:jc w:val="both"/>
        <w:rPr>
          <w:rFonts w:cs="Times New Roman"/>
          <w:lang w:val="el-GR"/>
        </w:rPr>
      </w:pPr>
      <w:r w:rsidRPr="00EA22A2">
        <w:rPr>
          <w:rFonts w:cs="Times New Roman"/>
          <w:lang w:val="el-GR"/>
        </w:rPr>
        <w:t>Η</w:t>
      </w:r>
      <w:r w:rsidR="00F93E69" w:rsidRPr="00EA22A2">
        <w:rPr>
          <w:rFonts w:cs="Times New Roman"/>
          <w:lang w:val="el-GR"/>
        </w:rPr>
        <w:t xml:space="preserve"> σύνταξη</w:t>
      </w:r>
      <w:r w:rsidR="00F93E69">
        <w:rPr>
          <w:rFonts w:cs="Times New Roman"/>
          <w:color w:val="FF0000"/>
          <w:lang w:val="el-GR"/>
        </w:rPr>
        <w:t xml:space="preserve"> </w:t>
      </w:r>
      <w:r w:rsidR="008E6177">
        <w:rPr>
          <w:rFonts w:cs="Times New Roman"/>
          <w:lang w:val="el-GR"/>
        </w:rPr>
        <w:t xml:space="preserve">ενός σχεδίου διαχείρισης της βόσκησης είναι αναγκαίος για την ελαχιστοποίηση των αρνητικών επιπτώσεων αλλά και για </w:t>
      </w:r>
      <w:r w:rsidR="00EA22A2">
        <w:rPr>
          <w:rFonts w:cs="Times New Roman"/>
          <w:lang w:val="el-GR"/>
        </w:rPr>
        <w:t xml:space="preserve">τις ανάγκες </w:t>
      </w:r>
      <w:r w:rsidR="007467FF">
        <w:rPr>
          <w:rFonts w:cs="Times New Roman"/>
          <w:lang w:val="el-GR"/>
        </w:rPr>
        <w:t>των ζώων όπως π.χ. η</w:t>
      </w:r>
      <w:r w:rsidR="008E6177">
        <w:rPr>
          <w:rFonts w:cs="Times New Roman"/>
          <w:lang w:val="el-GR"/>
        </w:rPr>
        <w:t xml:space="preserve"> βελτίωση των </w:t>
      </w:r>
      <w:r w:rsidR="007467FF">
        <w:rPr>
          <w:rFonts w:cs="Times New Roman"/>
          <w:lang w:val="el-GR"/>
        </w:rPr>
        <w:t>εγκαταλελειμένων αγρών και η</w:t>
      </w:r>
      <w:r w:rsidR="008E6177">
        <w:rPr>
          <w:rFonts w:cs="Times New Roman"/>
          <w:lang w:val="el-GR"/>
        </w:rPr>
        <w:t xml:space="preserve"> πιθανή λίπανση άκαυτων θέσεων.</w:t>
      </w:r>
    </w:p>
    <w:p w:rsidR="0086054F" w:rsidRPr="0086054F" w:rsidRDefault="0086054F" w:rsidP="006A6D58">
      <w:pPr>
        <w:numPr>
          <w:ilvl w:val="0"/>
          <w:numId w:val="12"/>
        </w:numPr>
        <w:spacing w:line="360" w:lineRule="auto"/>
        <w:jc w:val="both"/>
        <w:rPr>
          <w:rFonts w:cs="Times New Roman"/>
          <w:lang w:val="el-GR"/>
        </w:rPr>
      </w:pPr>
      <w:r w:rsidRPr="0086054F">
        <w:rPr>
          <w:rFonts w:cs="Times New Roman"/>
          <w:lang w:val="el-GR"/>
        </w:rPr>
        <w:t xml:space="preserve">Παρακολούθηση της ποιότητας και ποσότητας του πόσιμου </w:t>
      </w:r>
      <w:r w:rsidRPr="00EA22A2">
        <w:rPr>
          <w:rFonts w:cs="Times New Roman"/>
          <w:lang w:val="el-GR"/>
        </w:rPr>
        <w:t>ύδατος</w:t>
      </w:r>
      <w:r w:rsidR="00EA22A2" w:rsidRPr="00EA22A2">
        <w:rPr>
          <w:rFonts w:cs="Times New Roman"/>
          <w:lang w:val="el-GR"/>
        </w:rPr>
        <w:t xml:space="preserve"> </w:t>
      </w:r>
      <w:r w:rsidR="00F93E69" w:rsidRPr="00EA22A2">
        <w:rPr>
          <w:rFonts w:cs="Times New Roman"/>
          <w:lang w:val="el-GR"/>
        </w:rPr>
        <w:t>παγχιακά</w:t>
      </w:r>
      <w:r w:rsidR="00F93E69">
        <w:rPr>
          <w:rFonts w:cs="Times New Roman"/>
          <w:color w:val="FF0000"/>
          <w:lang w:val="el-GR"/>
        </w:rPr>
        <w:t xml:space="preserve"> </w:t>
      </w:r>
      <w:r w:rsidRPr="0086054F">
        <w:rPr>
          <w:rFonts w:cs="Times New Roman"/>
          <w:lang w:val="el-GR"/>
        </w:rPr>
        <w:t>και γενικά η διαχείριση των υδατικών πόρων μετά την πυρκαγιά.</w:t>
      </w:r>
    </w:p>
    <w:p w:rsidR="00EA22A2" w:rsidRDefault="00EA22A2" w:rsidP="006A6D58">
      <w:pPr>
        <w:pStyle w:val="ListParagraph"/>
        <w:numPr>
          <w:ilvl w:val="0"/>
          <w:numId w:val="12"/>
        </w:numPr>
        <w:spacing w:line="360" w:lineRule="auto"/>
        <w:jc w:val="both"/>
        <w:rPr>
          <w:lang w:val="el-GR"/>
        </w:rPr>
      </w:pPr>
      <w:r>
        <w:rPr>
          <w:lang w:val="el-GR"/>
        </w:rPr>
        <w:t>Ν</w:t>
      </w:r>
      <w:r w:rsidR="00B63625">
        <w:rPr>
          <w:lang w:val="el-GR"/>
        </w:rPr>
        <w:t xml:space="preserve">α ληφθή </w:t>
      </w:r>
      <w:r>
        <w:rPr>
          <w:lang w:val="el-GR"/>
        </w:rPr>
        <w:t>μέριμνα</w:t>
      </w:r>
      <w:r w:rsidR="00740392">
        <w:rPr>
          <w:lang w:val="el-GR"/>
        </w:rPr>
        <w:t xml:space="preserve"> για τη προστασία και αποκατάσταση </w:t>
      </w:r>
      <w:r w:rsidR="00F621A6" w:rsidRPr="00740392">
        <w:rPr>
          <w:lang w:val="el-GR"/>
        </w:rPr>
        <w:t>της  μελισσοκομίας</w:t>
      </w:r>
      <w:r w:rsidR="00F93E69">
        <w:rPr>
          <w:lang w:val="el-GR"/>
        </w:rPr>
        <w:t>,</w:t>
      </w:r>
      <w:r>
        <w:rPr>
          <w:lang w:val="el-GR"/>
        </w:rPr>
        <w:t xml:space="preserve"> ώστε να μην υπάρξουν δυσμενείς συνέπειες στην παραγωγή και ποιότητα του μελιού.</w:t>
      </w:r>
    </w:p>
    <w:p w:rsidR="0086054F" w:rsidRPr="00EA22A2" w:rsidRDefault="00B63625" w:rsidP="006A6D58">
      <w:pPr>
        <w:pStyle w:val="ListParagraph"/>
        <w:numPr>
          <w:ilvl w:val="0"/>
          <w:numId w:val="12"/>
        </w:numPr>
        <w:spacing w:line="360" w:lineRule="auto"/>
        <w:jc w:val="both"/>
        <w:rPr>
          <w:lang w:val="el-GR"/>
        </w:rPr>
      </w:pPr>
      <w:r>
        <w:rPr>
          <w:lang w:val="el-GR"/>
        </w:rPr>
        <w:t>Να ληφθή</w:t>
      </w:r>
      <w:r w:rsidR="00EA22A2">
        <w:rPr>
          <w:lang w:val="el-GR"/>
        </w:rPr>
        <w:t xml:space="preserve"> ε</w:t>
      </w:r>
      <w:r w:rsidR="00F621A6" w:rsidRPr="00740392">
        <w:rPr>
          <w:lang w:val="el-GR"/>
        </w:rPr>
        <w:t>ιδική μέριμνα ανακούφισης</w:t>
      </w:r>
      <w:r w:rsidR="00EA22A2">
        <w:rPr>
          <w:lang w:val="el-GR"/>
        </w:rPr>
        <w:t>, από εξειδικευμένους φορείς</w:t>
      </w:r>
      <w:r>
        <w:rPr>
          <w:lang w:val="el-GR"/>
        </w:rPr>
        <w:t xml:space="preserve">, </w:t>
      </w:r>
      <w:r w:rsidR="00EA22A2">
        <w:rPr>
          <w:lang w:val="el-GR"/>
        </w:rPr>
        <w:t xml:space="preserve"> των </w:t>
      </w:r>
      <w:r w:rsidR="00F621A6" w:rsidRPr="00740392">
        <w:rPr>
          <w:lang w:val="el-GR"/>
        </w:rPr>
        <w:t>ψ</w:t>
      </w:r>
      <w:r w:rsidR="008E6177" w:rsidRPr="00740392">
        <w:rPr>
          <w:lang w:val="el-GR"/>
        </w:rPr>
        <w:t xml:space="preserve">υχοσωματικών </w:t>
      </w:r>
      <w:r w:rsidR="00F621A6" w:rsidRPr="00740392">
        <w:rPr>
          <w:lang w:val="el-GR"/>
        </w:rPr>
        <w:t xml:space="preserve">προβλημάτων που </w:t>
      </w:r>
      <w:r w:rsidR="00EA22A2">
        <w:rPr>
          <w:lang w:val="el-GR"/>
        </w:rPr>
        <w:t>προξενήθηκαν</w:t>
      </w:r>
      <w:r w:rsidR="00F621A6" w:rsidRPr="00740392">
        <w:rPr>
          <w:lang w:val="el-GR"/>
        </w:rPr>
        <w:t xml:space="preserve"> </w:t>
      </w:r>
      <w:r w:rsidR="00F621A6" w:rsidRPr="00EA22A2">
        <w:rPr>
          <w:lang w:val="el-GR"/>
        </w:rPr>
        <w:t xml:space="preserve">σε ορισμένες </w:t>
      </w:r>
      <w:r w:rsidR="00A44A59" w:rsidRPr="00EA22A2">
        <w:rPr>
          <w:lang w:val="el-GR"/>
        </w:rPr>
        <w:t xml:space="preserve">ομάδες </w:t>
      </w:r>
      <w:r w:rsidR="00F621A6" w:rsidRPr="00EA22A2">
        <w:rPr>
          <w:lang w:val="el-GR"/>
        </w:rPr>
        <w:t>του πληθυσμού</w:t>
      </w:r>
      <w:r w:rsidR="00EA22A2" w:rsidRPr="00EA22A2">
        <w:rPr>
          <w:lang w:val="el-GR"/>
        </w:rPr>
        <w:t xml:space="preserve"> του νησιού</w:t>
      </w:r>
      <w:r w:rsidR="00F621A6" w:rsidRPr="00EA22A2">
        <w:rPr>
          <w:lang w:val="el-GR"/>
        </w:rPr>
        <w:t xml:space="preserve"> εξαιτίας των πυρκαγιών</w:t>
      </w:r>
      <w:r>
        <w:rPr>
          <w:lang w:val="el-GR"/>
        </w:rPr>
        <w:t>.</w:t>
      </w:r>
    </w:p>
    <w:p w:rsidR="008E6177" w:rsidRPr="00740392" w:rsidRDefault="00EA22A2" w:rsidP="006A6D58">
      <w:pPr>
        <w:pStyle w:val="ListParagraph"/>
        <w:numPr>
          <w:ilvl w:val="0"/>
          <w:numId w:val="12"/>
        </w:numPr>
        <w:spacing w:line="360" w:lineRule="auto"/>
        <w:jc w:val="both"/>
        <w:rPr>
          <w:lang w:val="el-GR"/>
        </w:rPr>
      </w:pPr>
      <w:r>
        <w:rPr>
          <w:lang w:val="el-GR"/>
        </w:rPr>
        <w:t>Παρίσταται α</w:t>
      </w:r>
      <w:r w:rsidR="008E6177" w:rsidRPr="00740392">
        <w:rPr>
          <w:lang w:val="el-GR"/>
        </w:rPr>
        <w:t>νάγκη ολοκλήρωσης κτηματολογίου</w:t>
      </w:r>
      <w:r w:rsidR="0086054F" w:rsidRPr="00740392">
        <w:rPr>
          <w:lang w:val="el-GR"/>
        </w:rPr>
        <w:t xml:space="preserve"> και</w:t>
      </w:r>
      <w:r w:rsidR="008E6177" w:rsidRPr="00740392">
        <w:rPr>
          <w:lang w:val="el-GR"/>
        </w:rPr>
        <w:t xml:space="preserve"> δασικών χαρτών.</w:t>
      </w:r>
    </w:p>
    <w:p w:rsidR="00EE6823" w:rsidRPr="00BD730E" w:rsidRDefault="00EE6823" w:rsidP="00BD730E">
      <w:pPr>
        <w:pStyle w:val="ListParagraph"/>
        <w:numPr>
          <w:ilvl w:val="0"/>
          <w:numId w:val="12"/>
        </w:numPr>
        <w:spacing w:line="360" w:lineRule="auto"/>
        <w:jc w:val="both"/>
        <w:rPr>
          <w:lang w:val="el-GR"/>
        </w:rPr>
      </w:pPr>
      <w:r w:rsidRPr="00BD730E">
        <w:rPr>
          <w:lang w:val="el-GR"/>
        </w:rPr>
        <w:t>Δημιουργία</w:t>
      </w:r>
      <w:r w:rsidR="00EA22A2" w:rsidRPr="00BD730E">
        <w:rPr>
          <w:lang w:val="el-GR"/>
        </w:rPr>
        <w:t xml:space="preserve"> παγχιακού</w:t>
      </w:r>
      <w:r w:rsidRPr="00BD730E">
        <w:rPr>
          <w:lang w:val="el-GR"/>
        </w:rPr>
        <w:t xml:space="preserve"> δικτύου πεζοπορικών διαδρομ</w:t>
      </w:r>
      <w:r w:rsidR="00EA22A2" w:rsidRPr="00BD730E">
        <w:rPr>
          <w:lang w:val="el-GR"/>
        </w:rPr>
        <w:t>ών,</w:t>
      </w:r>
      <w:r w:rsidRPr="00BD730E">
        <w:rPr>
          <w:lang w:val="el-GR"/>
        </w:rPr>
        <w:t xml:space="preserve"> με διάνοι</w:t>
      </w:r>
      <w:r w:rsidR="00260C3D" w:rsidRPr="00BD730E">
        <w:rPr>
          <w:lang w:val="el-GR"/>
        </w:rPr>
        <w:t>ξη, συντ</w:t>
      </w:r>
      <w:r w:rsidRPr="00BD730E">
        <w:rPr>
          <w:lang w:val="el-GR"/>
        </w:rPr>
        <w:t>ήρη</w:t>
      </w:r>
      <w:r w:rsidR="00260C3D" w:rsidRPr="00BD730E">
        <w:rPr>
          <w:lang w:val="el-GR"/>
        </w:rPr>
        <w:t>ση</w:t>
      </w:r>
      <w:r w:rsidRPr="00BD730E">
        <w:rPr>
          <w:lang w:val="el-GR"/>
        </w:rPr>
        <w:t xml:space="preserve"> και  σηματοδότηση και άλλων – σε αχρηστία – υπαρχόντων ιστορικών μονοπατιών και αναβάθμιση, συντήρηση και σηματοδότηση των διαδρομών. </w:t>
      </w:r>
    </w:p>
    <w:p w:rsidR="00260C3D" w:rsidRPr="00BD730E" w:rsidRDefault="00260C3D" w:rsidP="00BD730E">
      <w:pPr>
        <w:pStyle w:val="ListParagraph"/>
        <w:numPr>
          <w:ilvl w:val="0"/>
          <w:numId w:val="12"/>
        </w:numPr>
        <w:spacing w:line="360" w:lineRule="auto"/>
        <w:jc w:val="both"/>
        <w:rPr>
          <w:lang w:val="el-GR"/>
        </w:rPr>
      </w:pPr>
      <w:r w:rsidRPr="00BD730E">
        <w:rPr>
          <w:lang w:val="el-GR"/>
        </w:rPr>
        <w:t>Δημιουργία «φυσικού πάρκου»</w:t>
      </w:r>
      <w:r w:rsidR="00803C88">
        <w:rPr>
          <w:lang w:val="el-GR"/>
        </w:rPr>
        <w:t xml:space="preserve"> ή «πάρκων» </w:t>
      </w:r>
      <w:r w:rsidRPr="00BD730E">
        <w:rPr>
          <w:lang w:val="el-GR"/>
        </w:rPr>
        <w:t>με στόχο την επι</w:t>
      </w:r>
      <w:r w:rsidR="00EA22A2" w:rsidRPr="00BD730E">
        <w:rPr>
          <w:lang w:val="el-GR"/>
        </w:rPr>
        <w:t>στημονική έρευνα και εκπαίδευση</w:t>
      </w:r>
      <w:r w:rsidRPr="00BD730E">
        <w:rPr>
          <w:lang w:val="el-GR"/>
        </w:rPr>
        <w:t xml:space="preserve"> αλλά και την ευαισθητοποίηση του κοινού στην προστασία του περιβάλλοντος </w:t>
      </w:r>
      <w:r w:rsidR="00EA22A2" w:rsidRPr="00BD730E">
        <w:rPr>
          <w:lang w:val="el-GR"/>
        </w:rPr>
        <w:t>σε συνδυασμό με</w:t>
      </w:r>
      <w:r w:rsidRPr="00BD730E">
        <w:rPr>
          <w:lang w:val="el-GR"/>
        </w:rPr>
        <w:t xml:space="preserve"> την υλοποίηση </w:t>
      </w:r>
      <w:r w:rsidR="00EA22A2" w:rsidRPr="00BD730E">
        <w:rPr>
          <w:lang w:val="el-GR"/>
        </w:rPr>
        <w:t xml:space="preserve">συναφών </w:t>
      </w:r>
      <w:r w:rsidRPr="00BD730E">
        <w:rPr>
          <w:lang w:val="el-GR"/>
        </w:rPr>
        <w:t>αθλητικών και περιβαλλοντικών δραστηριοτήτων.</w:t>
      </w:r>
    </w:p>
    <w:p w:rsidR="008E6177" w:rsidRPr="00EE6823" w:rsidRDefault="00EA22A2" w:rsidP="00BD730E">
      <w:pPr>
        <w:pStyle w:val="ListParagraph"/>
        <w:numPr>
          <w:ilvl w:val="0"/>
          <w:numId w:val="12"/>
        </w:numPr>
        <w:spacing w:line="360" w:lineRule="auto"/>
        <w:jc w:val="both"/>
        <w:rPr>
          <w:lang w:val="el-GR"/>
        </w:rPr>
      </w:pPr>
      <w:r w:rsidRPr="00BD730E">
        <w:rPr>
          <w:lang w:val="el-GR"/>
        </w:rPr>
        <w:t>Να γίνει γ</w:t>
      </w:r>
      <w:r w:rsidR="008E6177" w:rsidRPr="00BD730E">
        <w:rPr>
          <w:lang w:val="el-GR"/>
        </w:rPr>
        <w:t>ενικός</w:t>
      </w:r>
      <w:r w:rsidRPr="00BD730E">
        <w:rPr>
          <w:lang w:val="el-GR"/>
        </w:rPr>
        <w:t xml:space="preserve"> και</w:t>
      </w:r>
      <w:r w:rsidR="00BD730E" w:rsidRPr="00BD730E">
        <w:rPr>
          <w:lang w:val="el-GR"/>
        </w:rPr>
        <w:t xml:space="preserve"> ειδικός</w:t>
      </w:r>
      <w:r w:rsidR="008E6177" w:rsidRPr="00BD730E">
        <w:rPr>
          <w:lang w:val="el-GR"/>
        </w:rPr>
        <w:t xml:space="preserve"> χωροταξικός πολεοδομικός σχεδιασμός </w:t>
      </w:r>
      <w:r w:rsidR="00A44A59" w:rsidRPr="00BD730E">
        <w:rPr>
          <w:lang w:val="el-GR"/>
        </w:rPr>
        <w:t>με την χωροθέτηση δομών μικτής χρήσης</w:t>
      </w:r>
      <w:r w:rsidRPr="00BD730E">
        <w:rPr>
          <w:lang w:val="el-GR"/>
        </w:rPr>
        <w:t xml:space="preserve"> κατόπιν</w:t>
      </w:r>
      <w:r w:rsidR="008E6177" w:rsidRPr="00BD730E">
        <w:rPr>
          <w:lang w:val="el-GR"/>
        </w:rPr>
        <w:t xml:space="preserve"> επεξεργασία</w:t>
      </w:r>
      <w:r w:rsidRPr="00BD730E">
        <w:rPr>
          <w:lang w:val="el-GR"/>
        </w:rPr>
        <w:t>ς και αφού</w:t>
      </w:r>
      <w:r>
        <w:rPr>
          <w:lang w:val="el-GR"/>
        </w:rPr>
        <w:t xml:space="preserve"> ληφθεί</w:t>
      </w:r>
      <w:r w:rsidR="00BD730E">
        <w:rPr>
          <w:lang w:val="el-GR"/>
        </w:rPr>
        <w:t xml:space="preserve"> </w:t>
      </w:r>
      <w:r w:rsidR="008E6177" w:rsidRPr="00EE6823">
        <w:rPr>
          <w:lang w:val="el-GR"/>
        </w:rPr>
        <w:t xml:space="preserve"> υπ’ όψιν η γνώμη των τοπικών κοινωνιών.</w:t>
      </w:r>
    </w:p>
    <w:p w:rsidR="0086054F" w:rsidRDefault="0086054F" w:rsidP="006A6D58">
      <w:pPr>
        <w:pStyle w:val="BodyText"/>
        <w:spacing w:line="360" w:lineRule="auto"/>
        <w:rPr>
          <w:rFonts w:ascii="Times New Roman" w:hAnsi="Times New Roman" w:cs="Times New Roman"/>
          <w:u w:val="single"/>
        </w:rPr>
      </w:pPr>
    </w:p>
    <w:p w:rsidR="008E6177" w:rsidRDefault="00740392" w:rsidP="00011D9E">
      <w:pPr>
        <w:pStyle w:val="BodyText"/>
        <w:spacing w:line="360" w:lineRule="auto"/>
        <w:jc w:val="both"/>
        <w:rPr>
          <w:rFonts w:ascii="Times New Roman" w:hAnsi="Times New Roman" w:cs="Times New Roman"/>
        </w:rPr>
      </w:pPr>
      <w:r w:rsidRPr="00011D9E">
        <w:rPr>
          <w:rFonts w:ascii="Times New Roman" w:hAnsi="Times New Roman" w:cs="Times New Roman"/>
          <w:u w:val="single"/>
        </w:rPr>
        <w:t>Το Συνέδριο ενημερώθηκε ότι η Περιφέρεια Βορείου Αιγαίου (Π.Ε. Χίου)</w:t>
      </w:r>
      <w:r w:rsidR="00B63625" w:rsidRPr="00011D9E">
        <w:rPr>
          <w:rFonts w:ascii="Times New Roman" w:hAnsi="Times New Roman" w:cs="Times New Roman"/>
          <w:u w:val="single"/>
        </w:rPr>
        <w:t>,</w:t>
      </w:r>
      <w:r w:rsidRPr="00011D9E">
        <w:rPr>
          <w:rFonts w:ascii="Times New Roman" w:hAnsi="Times New Roman" w:cs="Times New Roman"/>
          <w:u w:val="single"/>
        </w:rPr>
        <w:t xml:space="preserve"> για την αντιμετώπιση των συνεπειών των πυρκαγιών</w:t>
      </w:r>
      <w:r w:rsidR="00B63625" w:rsidRPr="00011D9E">
        <w:rPr>
          <w:rFonts w:ascii="Times New Roman" w:hAnsi="Times New Roman" w:cs="Times New Roman"/>
          <w:u w:val="single"/>
        </w:rPr>
        <w:t>,</w:t>
      </w:r>
      <w:r w:rsidRPr="00011D9E">
        <w:rPr>
          <w:rFonts w:ascii="Times New Roman" w:hAnsi="Times New Roman" w:cs="Times New Roman"/>
          <w:u w:val="single"/>
        </w:rPr>
        <w:t xml:space="preserve"> κινείται σε τρεις άξονες</w:t>
      </w:r>
      <w:r w:rsidRPr="00011D9E">
        <w:rPr>
          <w:rFonts w:ascii="Times New Roman" w:hAnsi="Times New Roman" w:cs="Times New Roman"/>
        </w:rPr>
        <w:t>:</w:t>
      </w:r>
    </w:p>
    <w:p w:rsidR="00011D9E" w:rsidRDefault="00011D9E" w:rsidP="00011D9E">
      <w:pPr>
        <w:pStyle w:val="BodyText"/>
        <w:spacing w:line="360" w:lineRule="auto"/>
        <w:jc w:val="both"/>
        <w:rPr>
          <w:rFonts w:cs="Times New Roman"/>
        </w:rPr>
      </w:pPr>
    </w:p>
    <w:p w:rsidR="008E6177" w:rsidRDefault="008E6177" w:rsidP="00792CA4">
      <w:pPr>
        <w:numPr>
          <w:ilvl w:val="0"/>
          <w:numId w:val="15"/>
        </w:numPr>
        <w:spacing w:line="360" w:lineRule="auto"/>
        <w:jc w:val="both"/>
        <w:rPr>
          <w:rFonts w:cs="Times New Roman"/>
          <w:lang w:val="el-GR"/>
        </w:rPr>
      </w:pPr>
      <w:r>
        <w:rPr>
          <w:rFonts w:cs="Times New Roman"/>
          <w:lang w:val="el-GR"/>
        </w:rPr>
        <w:t xml:space="preserve">Διοικητικές πράξεις και μέτρα άμεσης συνδρομής και ανακούφισης των πληγέντων. </w:t>
      </w:r>
    </w:p>
    <w:p w:rsidR="008E6177" w:rsidRDefault="008E6177" w:rsidP="00792CA4">
      <w:pPr>
        <w:numPr>
          <w:ilvl w:val="0"/>
          <w:numId w:val="15"/>
        </w:numPr>
        <w:spacing w:line="360" w:lineRule="auto"/>
        <w:jc w:val="both"/>
        <w:rPr>
          <w:rFonts w:cs="Times New Roman"/>
          <w:lang w:val="el-GR"/>
        </w:rPr>
      </w:pPr>
      <w:r>
        <w:rPr>
          <w:rFonts w:cs="Times New Roman"/>
          <w:lang w:val="el-GR"/>
        </w:rPr>
        <w:t>Μεσοπρόθεσμες ενέργειες αποκατάστασης υποδομών και ανασυγκρότησης της τοπικής οικονομίας και του παραγωγικού ιστού.</w:t>
      </w:r>
    </w:p>
    <w:p w:rsidR="008E6177" w:rsidRDefault="008E6177" w:rsidP="00792CA4">
      <w:pPr>
        <w:numPr>
          <w:ilvl w:val="0"/>
          <w:numId w:val="15"/>
        </w:numPr>
        <w:spacing w:line="360" w:lineRule="auto"/>
        <w:jc w:val="both"/>
        <w:rPr>
          <w:rFonts w:cs="Times New Roman"/>
          <w:lang w:val="el-GR"/>
        </w:rPr>
      </w:pPr>
      <w:r>
        <w:rPr>
          <w:rFonts w:cs="Times New Roman"/>
          <w:lang w:val="el-GR"/>
        </w:rPr>
        <w:lastRenderedPageBreak/>
        <w:t xml:space="preserve">Μακροπρόθεσμος σχεδιασμός για ολοκλήρωση – αξιοποίηση υποδομών και ανάκαμψη της τοπικής οικονομίας. </w:t>
      </w:r>
    </w:p>
    <w:p w:rsidR="008E6177" w:rsidRDefault="008E6177" w:rsidP="00792CA4">
      <w:pPr>
        <w:spacing w:line="360" w:lineRule="auto"/>
        <w:ind w:left="360"/>
        <w:jc w:val="both"/>
        <w:rPr>
          <w:rFonts w:cs="Times New Roman"/>
          <w:lang w:val="el-GR"/>
        </w:rPr>
      </w:pPr>
    </w:p>
    <w:p w:rsidR="008E6177" w:rsidRDefault="008E6177" w:rsidP="00792CA4">
      <w:pPr>
        <w:spacing w:line="360" w:lineRule="auto"/>
        <w:ind w:firstLine="360"/>
        <w:jc w:val="both"/>
        <w:rPr>
          <w:rFonts w:cs="Times New Roman"/>
          <w:lang w:val="el-GR"/>
        </w:rPr>
      </w:pPr>
      <w:r>
        <w:rPr>
          <w:rFonts w:cs="Times New Roman"/>
          <w:lang w:val="el-GR"/>
        </w:rPr>
        <w:t>Βασικά «εργαλεία» σ’ αυτό</w:t>
      </w:r>
      <w:r w:rsidR="00B63625">
        <w:rPr>
          <w:rFonts w:cs="Times New Roman"/>
          <w:lang w:val="el-GR"/>
        </w:rPr>
        <w:t>ν</w:t>
      </w:r>
      <w:r>
        <w:rPr>
          <w:rFonts w:cs="Times New Roman"/>
          <w:lang w:val="el-GR"/>
        </w:rPr>
        <w:t xml:space="preserve"> το</w:t>
      </w:r>
      <w:r w:rsidR="00B63625">
        <w:rPr>
          <w:rFonts w:cs="Times New Roman"/>
          <w:lang w:val="el-GR"/>
        </w:rPr>
        <w:t>ν</w:t>
      </w:r>
      <w:r>
        <w:rPr>
          <w:rFonts w:cs="Times New Roman"/>
          <w:lang w:val="el-GR"/>
        </w:rPr>
        <w:t xml:space="preserve"> σχεδιασμό είναι:</w:t>
      </w:r>
    </w:p>
    <w:p w:rsidR="008E6177" w:rsidRDefault="008E6177" w:rsidP="00792CA4">
      <w:pPr>
        <w:spacing w:line="360" w:lineRule="auto"/>
        <w:jc w:val="both"/>
        <w:rPr>
          <w:rFonts w:cs="Times New Roman"/>
          <w:lang w:val="el-GR"/>
        </w:rPr>
      </w:pPr>
    </w:p>
    <w:p w:rsidR="008E6177" w:rsidRDefault="00740392" w:rsidP="00792CA4">
      <w:pPr>
        <w:numPr>
          <w:ilvl w:val="0"/>
          <w:numId w:val="16"/>
        </w:numPr>
        <w:spacing w:line="360" w:lineRule="auto"/>
        <w:jc w:val="both"/>
        <w:rPr>
          <w:rFonts w:cs="Times New Roman"/>
          <w:lang w:val="el-GR"/>
        </w:rPr>
      </w:pPr>
      <w:r>
        <w:rPr>
          <w:rFonts w:cs="Times New Roman"/>
          <w:lang w:val="el-GR"/>
        </w:rPr>
        <w:t>Η α</w:t>
      </w:r>
      <w:r w:rsidR="008E6177">
        <w:rPr>
          <w:rFonts w:cs="Times New Roman"/>
          <w:lang w:val="el-GR"/>
        </w:rPr>
        <w:t>ξιοποίηση υπαρχόντων πόρων (χρηματοδοτήσεις  Υπουργείων, ΕΣΠΑ, προσφορές ιδιωτών).</w:t>
      </w:r>
    </w:p>
    <w:p w:rsidR="008E6177" w:rsidRDefault="00740392" w:rsidP="00792CA4">
      <w:pPr>
        <w:numPr>
          <w:ilvl w:val="0"/>
          <w:numId w:val="16"/>
        </w:numPr>
        <w:spacing w:line="360" w:lineRule="auto"/>
        <w:jc w:val="both"/>
        <w:rPr>
          <w:rFonts w:cs="Times New Roman"/>
          <w:lang w:val="el-GR"/>
        </w:rPr>
      </w:pPr>
      <w:r>
        <w:rPr>
          <w:rFonts w:cs="Times New Roman"/>
          <w:lang w:val="el-GR"/>
        </w:rPr>
        <w:t>Η κ</w:t>
      </w:r>
      <w:r w:rsidR="008E6177">
        <w:rPr>
          <w:rFonts w:cs="Times New Roman"/>
          <w:lang w:val="el-GR"/>
        </w:rPr>
        <w:t>ήρυξη της περιοχής ως πυρόπληκτης.</w:t>
      </w:r>
    </w:p>
    <w:p w:rsidR="008E6177" w:rsidRPr="00011D9E" w:rsidRDefault="00740392" w:rsidP="00792CA4">
      <w:pPr>
        <w:numPr>
          <w:ilvl w:val="0"/>
          <w:numId w:val="16"/>
        </w:numPr>
        <w:spacing w:line="360" w:lineRule="auto"/>
        <w:jc w:val="both"/>
        <w:rPr>
          <w:rFonts w:cs="Times New Roman"/>
          <w:lang w:val="el-GR"/>
        </w:rPr>
      </w:pPr>
      <w:r w:rsidRPr="00011D9E">
        <w:rPr>
          <w:rFonts w:cs="Times New Roman"/>
          <w:lang w:val="el-GR"/>
        </w:rPr>
        <w:t>Η χ</w:t>
      </w:r>
      <w:r w:rsidR="008E6177" w:rsidRPr="00011D9E">
        <w:rPr>
          <w:rFonts w:cs="Times New Roman"/>
          <w:lang w:val="el-GR"/>
        </w:rPr>
        <w:t>ρήση Ευρωπαϊκού Ταμείου Αλληλεγγύης.</w:t>
      </w:r>
    </w:p>
    <w:p w:rsidR="00740392" w:rsidRDefault="00740392" w:rsidP="00792CA4">
      <w:pPr>
        <w:spacing w:line="360" w:lineRule="auto"/>
        <w:jc w:val="both"/>
        <w:rPr>
          <w:rFonts w:cs="Times New Roman"/>
          <w:lang w:val="el-GR"/>
        </w:rPr>
      </w:pPr>
    </w:p>
    <w:p w:rsidR="00740392" w:rsidRDefault="00740392" w:rsidP="006A6D58">
      <w:pPr>
        <w:pStyle w:val="Heading2"/>
        <w:spacing w:line="360" w:lineRule="auto"/>
        <w:rPr>
          <w:rFonts w:ascii="Times New Roman" w:hAnsi="Times New Roman" w:cs="Times New Roman"/>
          <w:u w:val="single"/>
        </w:rPr>
      </w:pPr>
      <w:r>
        <w:rPr>
          <w:rFonts w:ascii="Times New Roman" w:hAnsi="Times New Roman" w:cs="Times New Roman"/>
          <w:u w:val="single"/>
        </w:rPr>
        <w:t>Το</w:t>
      </w:r>
      <w:r w:rsidR="006F1727">
        <w:rPr>
          <w:rFonts w:ascii="Times New Roman" w:hAnsi="Times New Roman" w:cs="Times New Roman"/>
          <w:u w:val="single"/>
        </w:rPr>
        <w:t xml:space="preserve"> Σ</w:t>
      </w:r>
      <w:r>
        <w:rPr>
          <w:rFonts w:ascii="Times New Roman" w:hAnsi="Times New Roman" w:cs="Times New Roman"/>
          <w:u w:val="single"/>
        </w:rPr>
        <w:t>υνέδριο έλαβε υπ’όψιν προτάσεις κρατικής υποστήριξης ως εξής:</w:t>
      </w:r>
    </w:p>
    <w:p w:rsidR="00F42728" w:rsidRPr="00F42728" w:rsidRDefault="00F42728" w:rsidP="00F42728">
      <w:pPr>
        <w:rPr>
          <w:lang w:val="el-GR"/>
        </w:rPr>
      </w:pPr>
    </w:p>
    <w:p w:rsidR="008E6177" w:rsidRPr="00F42728" w:rsidRDefault="008E6177" w:rsidP="00F42728">
      <w:pPr>
        <w:pStyle w:val="ListParagraph"/>
        <w:numPr>
          <w:ilvl w:val="0"/>
          <w:numId w:val="17"/>
        </w:numPr>
        <w:spacing w:line="360" w:lineRule="auto"/>
        <w:jc w:val="both"/>
        <w:rPr>
          <w:lang w:val="el-GR"/>
        </w:rPr>
      </w:pPr>
      <w:r w:rsidRPr="00F42728">
        <w:rPr>
          <w:lang w:val="el-GR"/>
        </w:rPr>
        <w:t>Σύσταση Φορέα-Δικτύου με τη νομική μορφή της Αστικής Μη Κερδοσκοπικής Εταιρίας, σύμφωνα με το άρθρο 101 του ν. 3852/20012 (ΚΑΛΛΙΚΡΑΤΗΣ), με τη συμμετοχή του Δήμου, της Περιφέρειας, του Πανεπιστημίου Αιγαίου, της Ένωσης Μαστιχοπαραγωγών Χίου, του Επιμελητηρίου Χίου και της ΕΤΑΧ για την διαχείριση ανασυγκρότησης της περιοχής.</w:t>
      </w:r>
    </w:p>
    <w:p w:rsidR="005F3B6C" w:rsidRDefault="008E6177" w:rsidP="00792CA4">
      <w:pPr>
        <w:pStyle w:val="ListParagraph"/>
        <w:numPr>
          <w:ilvl w:val="0"/>
          <w:numId w:val="17"/>
        </w:numPr>
        <w:spacing w:line="360" w:lineRule="auto"/>
        <w:jc w:val="both"/>
        <w:rPr>
          <w:lang w:val="el-GR"/>
        </w:rPr>
      </w:pPr>
      <w:r w:rsidRPr="005F3B6C">
        <w:rPr>
          <w:lang w:val="el-GR"/>
        </w:rPr>
        <w:t>Ενίσχυση και  παροχή κινήτρων σε επιχειρήσεις και παραγωγούς και ιδίως, σε αυτές που δραστηριοποιούνται στον τομέα του τουρισμού και της τοπικής παραγωγής, της μαστιχοκαλλιέργειας, της μελισσοκομίας και της κτηνοτροφίας.</w:t>
      </w:r>
    </w:p>
    <w:p w:rsidR="005F3B6C" w:rsidRDefault="008E6177" w:rsidP="00792CA4">
      <w:pPr>
        <w:pStyle w:val="ListParagraph"/>
        <w:numPr>
          <w:ilvl w:val="0"/>
          <w:numId w:val="17"/>
        </w:numPr>
        <w:spacing w:line="360" w:lineRule="auto"/>
        <w:jc w:val="both"/>
        <w:rPr>
          <w:lang w:val="el-GR"/>
        </w:rPr>
      </w:pPr>
      <w:r w:rsidRPr="005F3B6C">
        <w:rPr>
          <w:lang w:val="el-GR"/>
        </w:rPr>
        <w:t>Εκπόνηση και εφαρμογή των πρ</w:t>
      </w:r>
      <w:r w:rsidR="00735DAF" w:rsidRPr="005F3B6C">
        <w:rPr>
          <w:lang w:val="el-GR"/>
        </w:rPr>
        <w:t>ογραμμάτων</w:t>
      </w:r>
      <w:r w:rsidRPr="005F3B6C">
        <w:rPr>
          <w:lang w:val="el-GR"/>
        </w:rPr>
        <w:t xml:space="preserve"> ανάπτυξης του τουρισμού και ευαισθητοποίησης της Ελληνικής και Διεθνούς κοινής γνώμης για την ανάγκη στήριξης </w:t>
      </w:r>
      <w:r w:rsidR="005F3B6C" w:rsidRPr="005F3B6C">
        <w:rPr>
          <w:lang w:val="el-GR"/>
        </w:rPr>
        <w:t>των μοναδικών τοπικών.</w:t>
      </w:r>
    </w:p>
    <w:p w:rsidR="008E6177" w:rsidRPr="005F3B6C" w:rsidRDefault="008E6177" w:rsidP="006A6D58">
      <w:pPr>
        <w:pStyle w:val="ListParagraph"/>
        <w:numPr>
          <w:ilvl w:val="0"/>
          <w:numId w:val="17"/>
        </w:numPr>
        <w:spacing w:line="360" w:lineRule="auto"/>
        <w:jc w:val="both"/>
        <w:rPr>
          <w:lang w:val="el-GR"/>
        </w:rPr>
      </w:pPr>
      <w:r w:rsidRPr="005F3B6C">
        <w:rPr>
          <w:lang w:val="el-GR"/>
        </w:rPr>
        <w:t>Βελτίωση και αποκατάσταση παραγωγικών υποδομών</w:t>
      </w:r>
      <w:r w:rsidR="00EA53D1" w:rsidRPr="005F3B6C">
        <w:rPr>
          <w:lang w:val="el-GR"/>
        </w:rPr>
        <w:t>.</w:t>
      </w:r>
    </w:p>
    <w:p w:rsidR="008E6177" w:rsidRDefault="008E6177" w:rsidP="006A6D58">
      <w:pPr>
        <w:spacing w:line="360" w:lineRule="auto"/>
        <w:rPr>
          <w:rFonts w:cs="Times New Roman"/>
          <w:lang w:val="el-GR"/>
        </w:rPr>
      </w:pPr>
    </w:p>
    <w:p w:rsidR="008E6177" w:rsidRPr="00740392" w:rsidRDefault="00BD730E" w:rsidP="006A6D58">
      <w:pPr>
        <w:pStyle w:val="Heading3"/>
        <w:spacing w:line="360" w:lineRule="auto"/>
        <w:rPr>
          <w:rFonts w:cs="Times New Roman"/>
        </w:rPr>
      </w:pPr>
      <w:r>
        <w:rPr>
          <w:rFonts w:cs="Times New Roman"/>
        </w:rPr>
        <w:t>Ειδικώτερες προτάσεις</w:t>
      </w:r>
      <w:r w:rsidR="00A05377" w:rsidRPr="00A05377">
        <w:rPr>
          <w:rFonts w:cs="Times New Roman"/>
        </w:rPr>
        <w:t xml:space="preserve">, </w:t>
      </w:r>
      <w:r>
        <w:rPr>
          <w:rFonts w:cs="Times New Roman"/>
        </w:rPr>
        <w:t xml:space="preserve"> που αφορούν</w:t>
      </w:r>
      <w:r w:rsidR="00A05377" w:rsidRPr="00A05377">
        <w:rPr>
          <w:rFonts w:cs="Times New Roman"/>
        </w:rPr>
        <w:t xml:space="preserve"> </w:t>
      </w:r>
      <w:r w:rsidR="00A05377">
        <w:rPr>
          <w:rFonts w:cs="Times New Roman"/>
        </w:rPr>
        <w:t>σε</w:t>
      </w:r>
      <w:r>
        <w:rPr>
          <w:rFonts w:cs="Times New Roman"/>
        </w:rPr>
        <w:t xml:space="preserve"> συγκεκριμένες</w:t>
      </w:r>
      <w:r w:rsidR="00740392">
        <w:rPr>
          <w:rFonts w:cs="Times New Roman"/>
        </w:rPr>
        <w:t xml:space="preserve"> δράσεις</w:t>
      </w:r>
      <w:r w:rsidR="00B63625">
        <w:rPr>
          <w:rFonts w:cs="Times New Roman"/>
        </w:rPr>
        <w:t xml:space="preserve">, </w:t>
      </w:r>
      <w:r>
        <w:rPr>
          <w:rFonts w:cs="Times New Roman"/>
        </w:rPr>
        <w:t xml:space="preserve">διατυπώθηκαν </w:t>
      </w:r>
      <w:r w:rsidR="00A05377">
        <w:rPr>
          <w:rFonts w:cs="Times New Roman"/>
        </w:rPr>
        <w:t xml:space="preserve">και υιοθετήθηκαν </w:t>
      </w:r>
      <w:r>
        <w:rPr>
          <w:rFonts w:cs="Times New Roman"/>
        </w:rPr>
        <w:t>ως εξής</w:t>
      </w:r>
      <w:r w:rsidR="00740392" w:rsidRPr="00740392">
        <w:rPr>
          <w:rFonts w:cs="Times New Roman"/>
        </w:rPr>
        <w:t>:</w:t>
      </w:r>
    </w:p>
    <w:p w:rsidR="0085218F" w:rsidRPr="00740392" w:rsidRDefault="0085218F" w:rsidP="006A6D58">
      <w:pPr>
        <w:spacing w:line="360" w:lineRule="auto"/>
        <w:rPr>
          <w:lang w:val="el-GR"/>
        </w:rPr>
      </w:pPr>
    </w:p>
    <w:p w:rsidR="00F42728" w:rsidRDefault="00740392" w:rsidP="006A6D58">
      <w:pPr>
        <w:pStyle w:val="ListParagraph"/>
        <w:numPr>
          <w:ilvl w:val="0"/>
          <w:numId w:val="4"/>
        </w:numPr>
        <w:spacing w:line="360" w:lineRule="auto"/>
        <w:jc w:val="both"/>
        <w:rPr>
          <w:lang w:val="el-GR"/>
        </w:rPr>
      </w:pPr>
      <w:r w:rsidRPr="00F42728">
        <w:rPr>
          <w:lang w:val="el-GR"/>
        </w:rPr>
        <w:t>Αποζημίωση όλων των πληγέντων μαστιχοπαραγωγών, όχι μόνο σε επίπεδο φετινής παραγωγής,</w:t>
      </w:r>
      <w:r w:rsidR="00856C77" w:rsidRPr="00F42728">
        <w:rPr>
          <w:lang w:val="el-GR"/>
        </w:rPr>
        <w:t xml:space="preserve"> αλλά και σε βάθος τουλάχιστον 5</w:t>
      </w:r>
      <w:r w:rsidRPr="00F42728">
        <w:rPr>
          <w:lang w:val="el-GR"/>
        </w:rPr>
        <w:t>ετίας.</w:t>
      </w:r>
    </w:p>
    <w:p w:rsidR="00740392" w:rsidRPr="00F42728" w:rsidRDefault="00740392" w:rsidP="006A6D58">
      <w:pPr>
        <w:pStyle w:val="ListParagraph"/>
        <w:numPr>
          <w:ilvl w:val="0"/>
          <w:numId w:val="4"/>
        </w:numPr>
        <w:spacing w:line="360" w:lineRule="auto"/>
        <w:jc w:val="both"/>
        <w:rPr>
          <w:lang w:val="el-GR"/>
        </w:rPr>
      </w:pPr>
      <w:r w:rsidRPr="00F42728">
        <w:rPr>
          <w:lang w:val="el-GR"/>
        </w:rPr>
        <w:t>Πλήρης ανασύσταση των πληγεισών μαστιχοκαλλιεργειών.</w:t>
      </w:r>
    </w:p>
    <w:p w:rsidR="00740392" w:rsidRPr="00740392" w:rsidRDefault="00740392" w:rsidP="006A6D58">
      <w:pPr>
        <w:numPr>
          <w:ilvl w:val="0"/>
          <w:numId w:val="4"/>
        </w:numPr>
        <w:spacing w:line="360" w:lineRule="auto"/>
        <w:jc w:val="both"/>
        <w:rPr>
          <w:rFonts w:cs="Times New Roman"/>
          <w:lang w:val="el-GR"/>
        </w:rPr>
      </w:pPr>
      <w:r w:rsidRPr="00BD730E">
        <w:rPr>
          <w:rFonts w:cs="Times New Roman"/>
          <w:lang w:val="el-GR"/>
        </w:rPr>
        <w:t xml:space="preserve">Στήριξη </w:t>
      </w:r>
      <w:r w:rsidR="00AD4AB5" w:rsidRPr="00BD730E">
        <w:rPr>
          <w:rFonts w:cs="Times New Roman"/>
          <w:lang w:val="el-GR"/>
        </w:rPr>
        <w:t>από την Π</w:t>
      </w:r>
      <w:r w:rsidRPr="00BD730E">
        <w:rPr>
          <w:rFonts w:cs="Times New Roman"/>
          <w:lang w:val="el-GR"/>
        </w:rPr>
        <w:t>ολιτεία και τ</w:t>
      </w:r>
      <w:r w:rsidR="00AD4AB5" w:rsidRPr="00BD730E">
        <w:rPr>
          <w:rFonts w:cs="Times New Roman"/>
          <w:lang w:val="el-GR"/>
        </w:rPr>
        <w:t>ους αρμόδιους</w:t>
      </w:r>
      <w:r w:rsidRPr="00BD730E">
        <w:rPr>
          <w:rFonts w:cs="Times New Roman"/>
          <w:lang w:val="el-GR"/>
        </w:rPr>
        <w:t xml:space="preserve"> φορ</w:t>
      </w:r>
      <w:r w:rsidR="00AD4AB5" w:rsidRPr="00BD730E">
        <w:rPr>
          <w:rFonts w:cs="Times New Roman"/>
          <w:lang w:val="el-GR"/>
        </w:rPr>
        <w:t>είς</w:t>
      </w:r>
      <w:r w:rsidRPr="00BD730E">
        <w:rPr>
          <w:rFonts w:cs="Times New Roman"/>
          <w:lang w:val="el-GR"/>
        </w:rPr>
        <w:t xml:space="preserve"> για την δημιουργία φυτώριου</w:t>
      </w:r>
      <w:r w:rsidRPr="00740392">
        <w:rPr>
          <w:rFonts w:cs="Times New Roman"/>
          <w:lang w:val="el-GR"/>
        </w:rPr>
        <w:t xml:space="preserve"> μαστιχόδεντρων.</w:t>
      </w:r>
    </w:p>
    <w:p w:rsidR="00DB31E5" w:rsidRPr="00B30D0F" w:rsidRDefault="00740392" w:rsidP="006A6D58">
      <w:pPr>
        <w:numPr>
          <w:ilvl w:val="0"/>
          <w:numId w:val="4"/>
        </w:numPr>
        <w:spacing w:line="360" w:lineRule="auto"/>
        <w:jc w:val="both"/>
        <w:rPr>
          <w:rFonts w:cs="Times New Roman"/>
          <w:lang w:val="el-GR"/>
        </w:rPr>
      </w:pPr>
      <w:r w:rsidRPr="00740392">
        <w:rPr>
          <w:rFonts w:cs="Times New Roman"/>
          <w:lang w:val="el-GR"/>
        </w:rPr>
        <w:t>Ανάγκη σχεδίασης και εφαρμογής πολιτικών εκ μέρους της Ε</w:t>
      </w:r>
      <w:r w:rsidR="00BD730E">
        <w:rPr>
          <w:rFonts w:cs="Times New Roman"/>
          <w:lang w:val="el-GR"/>
        </w:rPr>
        <w:t>υρωπαικής Ένωσης (Ε.Ε.)</w:t>
      </w:r>
      <w:r w:rsidRPr="00740392">
        <w:rPr>
          <w:rFonts w:cs="Times New Roman"/>
          <w:lang w:val="el-GR"/>
        </w:rPr>
        <w:t xml:space="preserve"> για νησιά με μοναδικά χαρακτηριστικά, ανεξαρτήτως σε ποιά χώρα της Ε.Ε. αυτά ανήκουν. </w:t>
      </w:r>
    </w:p>
    <w:p w:rsidR="00856C77" w:rsidRPr="00803C88" w:rsidRDefault="00856C77" w:rsidP="006A6D58">
      <w:pPr>
        <w:numPr>
          <w:ilvl w:val="0"/>
          <w:numId w:val="4"/>
        </w:numPr>
        <w:spacing w:line="360" w:lineRule="auto"/>
        <w:jc w:val="both"/>
        <w:rPr>
          <w:rFonts w:cs="Times New Roman"/>
          <w:lang w:val="el-GR"/>
        </w:rPr>
      </w:pPr>
      <w:r w:rsidRPr="00BD730E">
        <w:rPr>
          <w:rFonts w:cs="Times New Roman"/>
          <w:lang w:val="el-GR"/>
        </w:rPr>
        <w:lastRenderedPageBreak/>
        <w:t xml:space="preserve">Επιβράβευση </w:t>
      </w:r>
      <w:r w:rsidR="00BD730E" w:rsidRPr="00BD730E">
        <w:rPr>
          <w:rFonts w:cs="Times New Roman"/>
          <w:lang w:val="el-GR"/>
        </w:rPr>
        <w:t>των</w:t>
      </w:r>
      <w:r w:rsidR="00B30D0F" w:rsidRPr="00BD730E">
        <w:rPr>
          <w:rFonts w:cs="Times New Roman"/>
          <w:lang w:val="el-GR"/>
        </w:rPr>
        <w:t xml:space="preserve"> πρ</w:t>
      </w:r>
      <w:r w:rsidR="00BD730E" w:rsidRPr="00BD730E">
        <w:rPr>
          <w:rFonts w:cs="Times New Roman"/>
          <w:lang w:val="el-GR"/>
        </w:rPr>
        <w:t>άξεων</w:t>
      </w:r>
      <w:r w:rsidR="00B30D0F" w:rsidRPr="00BD730E">
        <w:rPr>
          <w:rFonts w:cs="Times New Roman"/>
          <w:lang w:val="el-GR"/>
        </w:rPr>
        <w:t xml:space="preserve"> εθελοντισμού </w:t>
      </w:r>
      <w:r w:rsidRPr="00BD730E">
        <w:rPr>
          <w:rFonts w:cs="Times New Roman"/>
          <w:lang w:val="el-GR"/>
        </w:rPr>
        <w:t>των τοπικών ομάδων καθώς και εκείνων απ</w:t>
      </w:r>
      <w:r w:rsidR="00BD730E" w:rsidRPr="00BD730E">
        <w:rPr>
          <w:rFonts w:cs="Times New Roman"/>
          <w:lang w:val="el-GR"/>
        </w:rPr>
        <w:t>ο την Μυτιλήνη, Σάμο και Ικαρία (βλ. Ψήφισμα 2)</w:t>
      </w:r>
      <w:r w:rsidRPr="00BD730E">
        <w:rPr>
          <w:rFonts w:cs="Times New Roman"/>
          <w:lang w:val="el-GR"/>
        </w:rPr>
        <w:t xml:space="preserve"> </w:t>
      </w:r>
    </w:p>
    <w:p w:rsidR="00B30D0F" w:rsidRPr="00803C88" w:rsidRDefault="00A05377" w:rsidP="006A6D58">
      <w:pPr>
        <w:numPr>
          <w:ilvl w:val="0"/>
          <w:numId w:val="4"/>
        </w:numPr>
        <w:spacing w:line="360" w:lineRule="auto"/>
        <w:jc w:val="both"/>
        <w:rPr>
          <w:rFonts w:cs="Times New Roman"/>
          <w:color w:val="000000" w:themeColor="text1"/>
          <w:lang w:val="el-GR"/>
        </w:rPr>
      </w:pPr>
      <w:r w:rsidRPr="00803C88">
        <w:rPr>
          <w:rFonts w:cs="Times New Roman"/>
          <w:color w:val="000000" w:themeColor="text1"/>
          <w:lang w:val="el-GR"/>
        </w:rPr>
        <w:t xml:space="preserve">Προστασία συγκεκριμένων δένδρων και φυτών σε καθορισμένες περιοχές της Χίου και ανακύρηξή τους σε Μνημεία της Φύσης (βλ. </w:t>
      </w:r>
      <w:r w:rsidR="002C48A1" w:rsidRPr="00803C88">
        <w:rPr>
          <w:rFonts w:cs="Times New Roman"/>
          <w:color w:val="000000" w:themeColor="text1"/>
          <w:lang w:val="el-GR"/>
        </w:rPr>
        <w:t>Ψήφισμα 3).</w:t>
      </w:r>
    </w:p>
    <w:p w:rsidR="00856C77" w:rsidRPr="00BD730E" w:rsidRDefault="00856C77" w:rsidP="006A6D58">
      <w:pPr>
        <w:numPr>
          <w:ilvl w:val="0"/>
          <w:numId w:val="4"/>
        </w:numPr>
        <w:spacing w:line="360" w:lineRule="auto"/>
        <w:jc w:val="both"/>
        <w:rPr>
          <w:rFonts w:cs="Times New Roman"/>
          <w:lang w:val="el-GR"/>
        </w:rPr>
      </w:pPr>
      <w:r w:rsidRPr="00BD730E">
        <w:rPr>
          <w:rFonts w:cs="Times New Roman"/>
          <w:lang w:val="el-GR"/>
        </w:rPr>
        <w:t>Κατάρτ</w:t>
      </w:r>
      <w:r w:rsidR="00BD730E" w:rsidRPr="00BD730E">
        <w:rPr>
          <w:rFonts w:cs="Times New Roman"/>
          <w:lang w:val="el-GR"/>
        </w:rPr>
        <w:t>ι</w:t>
      </w:r>
      <w:r w:rsidRPr="00BD730E">
        <w:rPr>
          <w:rFonts w:cs="Times New Roman"/>
          <w:lang w:val="el-GR"/>
        </w:rPr>
        <w:t>ση ολοκληρωτικού επιχειρησιακού προγράμματος</w:t>
      </w:r>
      <w:r w:rsidR="00A97E5E">
        <w:rPr>
          <w:rFonts w:cs="Times New Roman"/>
          <w:lang w:val="el-GR"/>
        </w:rPr>
        <w:t>,</w:t>
      </w:r>
      <w:r w:rsidR="00BD730E" w:rsidRPr="00BD730E">
        <w:rPr>
          <w:rFonts w:cs="Times New Roman"/>
          <w:lang w:val="el-GR"/>
        </w:rPr>
        <w:t xml:space="preserve"> για την υλοποίηση των προτάσεων του Συνεδρίου</w:t>
      </w:r>
      <w:r w:rsidR="00A97E5E">
        <w:rPr>
          <w:rFonts w:cs="Times New Roman"/>
          <w:lang w:val="el-GR"/>
        </w:rPr>
        <w:t xml:space="preserve">, </w:t>
      </w:r>
      <w:r w:rsidR="00BD730E" w:rsidRPr="00BD730E">
        <w:rPr>
          <w:rFonts w:cs="Times New Roman"/>
          <w:lang w:val="el-GR"/>
        </w:rPr>
        <w:t xml:space="preserve"> από και υπό την εποπτ</w:t>
      </w:r>
      <w:r w:rsidR="00A97E5E">
        <w:rPr>
          <w:rFonts w:cs="Times New Roman"/>
          <w:lang w:val="el-GR"/>
        </w:rPr>
        <w:t>ε</w:t>
      </w:r>
      <w:r w:rsidR="00BD730E" w:rsidRPr="00BD730E">
        <w:rPr>
          <w:rFonts w:cs="Times New Roman"/>
          <w:lang w:val="el-GR"/>
        </w:rPr>
        <w:t xml:space="preserve">ία </w:t>
      </w:r>
      <w:r w:rsidRPr="00BD730E">
        <w:rPr>
          <w:rFonts w:cs="Times New Roman"/>
          <w:lang w:val="el-GR"/>
        </w:rPr>
        <w:t>τη</w:t>
      </w:r>
      <w:r w:rsidR="00BD730E" w:rsidRPr="00BD730E">
        <w:rPr>
          <w:rFonts w:cs="Times New Roman"/>
          <w:lang w:val="el-GR"/>
        </w:rPr>
        <w:t>ς</w:t>
      </w:r>
      <w:r w:rsidRPr="00BD730E">
        <w:rPr>
          <w:rFonts w:cs="Times New Roman"/>
          <w:lang w:val="el-GR"/>
        </w:rPr>
        <w:t xml:space="preserve"> Γ.Γραμματεία</w:t>
      </w:r>
      <w:r w:rsidR="00BD730E" w:rsidRPr="00BD730E">
        <w:rPr>
          <w:rFonts w:cs="Times New Roman"/>
          <w:lang w:val="el-GR"/>
        </w:rPr>
        <w:t>ς</w:t>
      </w:r>
      <w:r w:rsidRPr="00BD730E">
        <w:rPr>
          <w:rFonts w:cs="Times New Roman"/>
          <w:lang w:val="el-GR"/>
        </w:rPr>
        <w:t xml:space="preserve"> Αιγαίου και Νησιωτικής Πολιτικ</w:t>
      </w:r>
      <w:r w:rsidR="00802A97" w:rsidRPr="00BD730E">
        <w:rPr>
          <w:rFonts w:cs="Times New Roman"/>
          <w:lang w:val="el-GR"/>
        </w:rPr>
        <w:t>ής</w:t>
      </w:r>
    </w:p>
    <w:p w:rsidR="00802A97" w:rsidRDefault="00802A97" w:rsidP="006A6D58">
      <w:pPr>
        <w:numPr>
          <w:ilvl w:val="0"/>
          <w:numId w:val="4"/>
        </w:numPr>
        <w:spacing w:line="360" w:lineRule="auto"/>
        <w:jc w:val="both"/>
        <w:rPr>
          <w:rFonts w:cs="Times New Roman"/>
          <w:lang w:val="el-GR"/>
        </w:rPr>
      </w:pPr>
      <w:r w:rsidRPr="00BD730E">
        <w:rPr>
          <w:rFonts w:cs="Times New Roman"/>
          <w:lang w:val="el-GR"/>
        </w:rPr>
        <w:t>Παρακολούθηση</w:t>
      </w:r>
      <w:r w:rsidR="00BD730E" w:rsidRPr="00BD730E">
        <w:rPr>
          <w:rFonts w:cs="Times New Roman"/>
          <w:lang w:val="el-GR"/>
        </w:rPr>
        <w:t>,</w:t>
      </w:r>
      <w:r w:rsidRPr="00BD730E">
        <w:rPr>
          <w:rFonts w:cs="Times New Roman"/>
          <w:lang w:val="el-GR"/>
        </w:rPr>
        <w:t xml:space="preserve"> με πρωτοβουλία του </w:t>
      </w:r>
      <w:r w:rsidR="00A97E5E">
        <w:rPr>
          <w:rFonts w:cs="Times New Roman"/>
          <w:lang w:val="el-GR"/>
        </w:rPr>
        <w:t>«</w:t>
      </w:r>
      <w:r w:rsidRPr="00BD730E">
        <w:rPr>
          <w:rFonts w:cs="Times New Roman"/>
          <w:lang w:val="el-GR"/>
        </w:rPr>
        <w:t>Ιδρύματος Μαρία Τσάκος</w:t>
      </w:r>
      <w:r w:rsidR="00BD730E" w:rsidRPr="00BD730E">
        <w:rPr>
          <w:rFonts w:cs="Times New Roman"/>
          <w:lang w:val="el-GR"/>
        </w:rPr>
        <w:t>»</w:t>
      </w:r>
      <w:r w:rsidR="007629AB" w:rsidRPr="00BD730E">
        <w:rPr>
          <w:rFonts w:cs="Times New Roman"/>
          <w:lang w:val="el-GR"/>
        </w:rPr>
        <w:t xml:space="preserve">, </w:t>
      </w:r>
      <w:r w:rsidR="00BD730E" w:rsidRPr="00BD730E">
        <w:rPr>
          <w:rFonts w:cs="Times New Roman"/>
          <w:lang w:val="el-GR"/>
        </w:rPr>
        <w:t xml:space="preserve">κατά </w:t>
      </w:r>
      <w:r w:rsidR="007629AB" w:rsidRPr="00BD730E">
        <w:rPr>
          <w:rFonts w:cs="Times New Roman"/>
          <w:lang w:val="el-GR"/>
        </w:rPr>
        <w:t>τακτά χρονικά διαστήματα (</w:t>
      </w:r>
      <w:r w:rsidR="00BD730E" w:rsidRPr="00BD730E">
        <w:rPr>
          <w:rFonts w:cs="Times New Roman"/>
          <w:lang w:val="el-GR"/>
        </w:rPr>
        <w:t xml:space="preserve">λ.χ. </w:t>
      </w:r>
      <w:r w:rsidR="007629AB" w:rsidRPr="00BD730E">
        <w:rPr>
          <w:rFonts w:cs="Times New Roman"/>
          <w:lang w:val="el-GR"/>
        </w:rPr>
        <w:t>3 μηνών)</w:t>
      </w:r>
      <w:r w:rsidRPr="00BD730E">
        <w:rPr>
          <w:rFonts w:cs="Times New Roman"/>
          <w:lang w:val="el-GR"/>
        </w:rPr>
        <w:t xml:space="preserve"> της πορείας προόδου</w:t>
      </w:r>
      <w:r w:rsidR="007629AB" w:rsidRPr="00BD730E">
        <w:rPr>
          <w:rFonts w:cs="Times New Roman"/>
          <w:lang w:val="el-GR"/>
        </w:rPr>
        <w:t xml:space="preserve">, εκτέλεσης και υλοποίησης του ανωτέρω </w:t>
      </w:r>
      <w:r w:rsidR="00F42728">
        <w:rPr>
          <w:rFonts w:cs="Times New Roman"/>
          <w:lang w:val="el-GR"/>
        </w:rPr>
        <w:t>ε</w:t>
      </w:r>
      <w:r w:rsidR="007629AB" w:rsidRPr="00BD730E">
        <w:rPr>
          <w:rFonts w:cs="Times New Roman"/>
          <w:lang w:val="el-GR"/>
        </w:rPr>
        <w:t xml:space="preserve">πιχειρησιακού προγράμματος σε συνεργασία με </w:t>
      </w:r>
      <w:r w:rsidR="00BD730E" w:rsidRPr="00BD730E">
        <w:rPr>
          <w:rFonts w:cs="Times New Roman"/>
          <w:lang w:val="el-GR"/>
        </w:rPr>
        <w:t>αρμοδίους φορείς</w:t>
      </w:r>
      <w:r w:rsidR="007629AB" w:rsidRPr="00BD730E">
        <w:rPr>
          <w:rFonts w:cs="Times New Roman"/>
          <w:lang w:val="el-GR"/>
        </w:rPr>
        <w:t>.</w:t>
      </w:r>
    </w:p>
    <w:p w:rsidR="00F42728" w:rsidRDefault="00F42728" w:rsidP="00F42728">
      <w:pPr>
        <w:spacing w:line="360" w:lineRule="auto"/>
        <w:jc w:val="both"/>
        <w:rPr>
          <w:rFonts w:cs="Times New Roman"/>
          <w:lang w:val="el-GR"/>
        </w:rPr>
      </w:pPr>
    </w:p>
    <w:p w:rsidR="00A97E5E" w:rsidRPr="00BD730E" w:rsidRDefault="00A97E5E" w:rsidP="00A97E5E">
      <w:pPr>
        <w:spacing w:line="360" w:lineRule="auto"/>
        <w:jc w:val="center"/>
        <w:rPr>
          <w:rFonts w:cs="Times New Roman"/>
          <w:lang w:val="el-GR"/>
        </w:rPr>
      </w:pPr>
      <w:r>
        <w:rPr>
          <w:rFonts w:cs="Times New Roman"/>
          <w:lang w:val="el-GR"/>
        </w:rPr>
        <w:t>******</w:t>
      </w:r>
    </w:p>
    <w:p w:rsidR="00740392" w:rsidRPr="00740392" w:rsidRDefault="00740392" w:rsidP="006A6D58">
      <w:pPr>
        <w:spacing w:line="360" w:lineRule="auto"/>
        <w:jc w:val="both"/>
        <w:rPr>
          <w:rFonts w:cs="Times New Roman"/>
          <w:lang w:val="el-GR"/>
        </w:rPr>
      </w:pPr>
    </w:p>
    <w:p w:rsidR="00BD730E" w:rsidRDefault="00BD730E" w:rsidP="00BD730E">
      <w:pPr>
        <w:pStyle w:val="Title"/>
        <w:spacing w:line="360" w:lineRule="auto"/>
        <w:rPr>
          <w:bCs/>
          <w:color w:val="FF0000"/>
        </w:rPr>
      </w:pPr>
    </w:p>
    <w:p w:rsidR="00BD730E" w:rsidRDefault="00BD730E" w:rsidP="00BD730E">
      <w:pPr>
        <w:pStyle w:val="Title"/>
        <w:spacing w:line="360" w:lineRule="auto"/>
        <w:rPr>
          <w:bCs/>
          <w:color w:val="FF0000"/>
        </w:rPr>
      </w:pPr>
    </w:p>
    <w:p w:rsidR="00BD730E" w:rsidRDefault="00BD730E" w:rsidP="006A6D58">
      <w:pPr>
        <w:pStyle w:val="Title"/>
        <w:spacing w:line="360" w:lineRule="auto"/>
        <w:rPr>
          <w:bCs/>
          <w:color w:val="FF0000"/>
        </w:rPr>
      </w:pPr>
    </w:p>
    <w:p w:rsidR="00BD730E" w:rsidRPr="00A015F1" w:rsidRDefault="00BD730E" w:rsidP="006A6D58">
      <w:pPr>
        <w:pStyle w:val="Title"/>
        <w:spacing w:line="360" w:lineRule="auto"/>
        <w:rPr>
          <w:bCs/>
          <w:color w:val="FF0000"/>
        </w:rPr>
      </w:pPr>
    </w:p>
    <w:p w:rsidR="007629AB" w:rsidRPr="00A015F1" w:rsidRDefault="007629AB" w:rsidP="006A6D58">
      <w:pPr>
        <w:pStyle w:val="Title"/>
        <w:spacing w:line="360" w:lineRule="auto"/>
        <w:rPr>
          <w:b/>
          <w:bCs/>
          <w:color w:val="FF0000"/>
          <w:u w:val="single"/>
        </w:rPr>
      </w:pPr>
    </w:p>
    <w:p w:rsidR="007629AB" w:rsidRDefault="007629AB" w:rsidP="006A6D58">
      <w:pPr>
        <w:pStyle w:val="Title"/>
        <w:spacing w:line="360" w:lineRule="auto"/>
        <w:rPr>
          <w:b/>
          <w:bCs/>
          <w:u w:val="single"/>
        </w:rPr>
      </w:pPr>
    </w:p>
    <w:p w:rsidR="007629AB" w:rsidRDefault="007629AB" w:rsidP="006A6D58">
      <w:pPr>
        <w:pStyle w:val="Title"/>
        <w:spacing w:line="360" w:lineRule="auto"/>
        <w:rPr>
          <w:b/>
          <w:bCs/>
          <w:u w:val="single"/>
        </w:rPr>
      </w:pPr>
    </w:p>
    <w:p w:rsidR="007629AB" w:rsidRDefault="007629AB" w:rsidP="006A6D58">
      <w:pPr>
        <w:pStyle w:val="Title"/>
        <w:spacing w:line="360" w:lineRule="auto"/>
        <w:rPr>
          <w:b/>
          <w:bCs/>
          <w:u w:val="single"/>
        </w:rPr>
      </w:pPr>
    </w:p>
    <w:p w:rsidR="005F3B6C" w:rsidRDefault="005F3B6C" w:rsidP="006A6D58">
      <w:pPr>
        <w:pStyle w:val="Title"/>
        <w:spacing w:line="360" w:lineRule="auto"/>
        <w:rPr>
          <w:b/>
          <w:bCs/>
          <w:u w:val="single"/>
        </w:rPr>
      </w:pPr>
    </w:p>
    <w:p w:rsidR="00BD730E" w:rsidRDefault="00BD730E" w:rsidP="006A6D58">
      <w:pPr>
        <w:pStyle w:val="Title"/>
        <w:spacing w:line="360" w:lineRule="auto"/>
        <w:rPr>
          <w:b/>
          <w:bCs/>
          <w:u w:val="single"/>
        </w:rPr>
      </w:pPr>
    </w:p>
    <w:p w:rsidR="00BD730E" w:rsidRDefault="00BD730E" w:rsidP="006A6D58">
      <w:pPr>
        <w:pStyle w:val="Title"/>
        <w:spacing w:line="360" w:lineRule="auto"/>
        <w:rPr>
          <w:b/>
          <w:bCs/>
          <w:u w:val="single"/>
        </w:rPr>
      </w:pPr>
    </w:p>
    <w:p w:rsidR="00BD730E" w:rsidRDefault="00BD730E" w:rsidP="006A6D58">
      <w:pPr>
        <w:pStyle w:val="Title"/>
        <w:spacing w:line="360" w:lineRule="auto"/>
        <w:rPr>
          <w:b/>
          <w:bCs/>
          <w:u w:val="single"/>
        </w:rPr>
      </w:pPr>
    </w:p>
    <w:p w:rsidR="00BD730E" w:rsidRDefault="00BD730E" w:rsidP="006A6D58">
      <w:pPr>
        <w:pStyle w:val="Title"/>
        <w:spacing w:line="360" w:lineRule="auto"/>
        <w:rPr>
          <w:b/>
          <w:bCs/>
          <w:u w:val="single"/>
        </w:rPr>
      </w:pPr>
    </w:p>
    <w:p w:rsidR="00BD730E" w:rsidRDefault="00BD730E" w:rsidP="006A6D58">
      <w:pPr>
        <w:pStyle w:val="Title"/>
        <w:spacing w:line="360" w:lineRule="auto"/>
        <w:rPr>
          <w:b/>
          <w:bCs/>
          <w:u w:val="single"/>
        </w:rPr>
      </w:pPr>
    </w:p>
    <w:p w:rsidR="00BD730E" w:rsidRDefault="00BD730E" w:rsidP="006A6D58">
      <w:pPr>
        <w:pStyle w:val="Title"/>
        <w:spacing w:line="360" w:lineRule="auto"/>
        <w:rPr>
          <w:b/>
          <w:bCs/>
          <w:u w:val="single"/>
        </w:rPr>
      </w:pPr>
    </w:p>
    <w:p w:rsidR="005F3B6C" w:rsidRDefault="005F3B6C" w:rsidP="006A6D58">
      <w:pPr>
        <w:pStyle w:val="Title"/>
        <w:spacing w:line="360" w:lineRule="auto"/>
        <w:rPr>
          <w:b/>
          <w:bCs/>
          <w:u w:val="single"/>
        </w:rPr>
      </w:pPr>
    </w:p>
    <w:p w:rsidR="005F3B6C" w:rsidRDefault="005F3B6C" w:rsidP="006A6D58">
      <w:pPr>
        <w:pStyle w:val="Title"/>
        <w:spacing w:line="360" w:lineRule="auto"/>
        <w:rPr>
          <w:b/>
          <w:bCs/>
          <w:u w:val="single"/>
        </w:rPr>
      </w:pPr>
    </w:p>
    <w:p w:rsidR="00F42728" w:rsidRDefault="00F42728" w:rsidP="006A6D58">
      <w:pPr>
        <w:pStyle w:val="Title"/>
        <w:spacing w:line="360" w:lineRule="auto"/>
        <w:rPr>
          <w:b/>
          <w:bCs/>
          <w:u w:val="single"/>
        </w:rPr>
      </w:pPr>
    </w:p>
    <w:p w:rsidR="00F42728" w:rsidRDefault="00F42728" w:rsidP="006A6D58">
      <w:pPr>
        <w:pStyle w:val="Title"/>
        <w:spacing w:line="360" w:lineRule="auto"/>
        <w:rPr>
          <w:b/>
          <w:bCs/>
          <w:u w:val="single"/>
        </w:rPr>
      </w:pPr>
    </w:p>
    <w:p w:rsidR="00F42728" w:rsidRDefault="00F42728" w:rsidP="006A6D58">
      <w:pPr>
        <w:pStyle w:val="Title"/>
        <w:spacing w:line="360" w:lineRule="auto"/>
        <w:rPr>
          <w:b/>
          <w:bCs/>
          <w:u w:val="single"/>
        </w:rPr>
      </w:pPr>
    </w:p>
    <w:p w:rsidR="00F42728" w:rsidRDefault="00F42728" w:rsidP="006A6D58">
      <w:pPr>
        <w:pStyle w:val="Title"/>
        <w:spacing w:line="360" w:lineRule="auto"/>
        <w:rPr>
          <w:b/>
          <w:bCs/>
          <w:u w:val="single"/>
        </w:rPr>
      </w:pPr>
    </w:p>
    <w:p w:rsidR="007629AB" w:rsidRDefault="005F3B6C" w:rsidP="006A6D58">
      <w:pPr>
        <w:pStyle w:val="Title"/>
        <w:spacing w:line="360" w:lineRule="auto"/>
        <w:rPr>
          <w:b/>
          <w:bCs/>
          <w:u w:val="single"/>
        </w:rPr>
      </w:pPr>
      <w:r>
        <w:rPr>
          <w:b/>
          <w:bCs/>
          <w:noProof/>
          <w:u w:val="single"/>
          <w:lang w:val="en-US"/>
        </w:rPr>
        <w:drawing>
          <wp:anchor distT="0" distB="0" distL="114300" distR="114300" simplePos="0" relativeHeight="251661312" behindDoc="0" locked="0" layoutInCell="1" allowOverlap="1">
            <wp:simplePos x="0" y="0"/>
            <wp:positionH relativeFrom="margin">
              <wp:posOffset>-97155</wp:posOffset>
            </wp:positionH>
            <wp:positionV relativeFrom="margin">
              <wp:posOffset>741045</wp:posOffset>
            </wp:positionV>
            <wp:extent cx="2447290" cy="4879975"/>
            <wp:effectExtent l="0" t="0" r="0" b="0"/>
            <wp:wrapSquare wrapText="bothSides"/>
            <wp:docPr id="2" name="0 - Εικόνα" descr="Banner final 28-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 28-9-2012.jpg"/>
                    <pic:cNvPicPr/>
                  </pic:nvPicPr>
                  <pic:blipFill>
                    <a:blip r:embed="rId9"/>
                    <a:stretch>
                      <a:fillRect/>
                    </a:stretch>
                  </pic:blipFill>
                  <pic:spPr>
                    <a:xfrm>
                      <a:off x="0" y="0"/>
                      <a:ext cx="2447290" cy="4879975"/>
                    </a:xfrm>
                    <a:prstGeom prst="rect">
                      <a:avLst/>
                    </a:prstGeom>
                    <a:ln>
                      <a:noFill/>
                    </a:ln>
                    <a:effectLst>
                      <a:softEdge rad="112500"/>
                    </a:effectLst>
                  </pic:spPr>
                </pic:pic>
              </a:graphicData>
            </a:graphic>
          </wp:anchor>
        </w:drawing>
      </w:r>
      <w:r w:rsidR="007629AB">
        <w:rPr>
          <w:b/>
          <w:bCs/>
          <w:u w:val="single"/>
        </w:rPr>
        <w:t>ΨΗΦΙΣΜΑ Νο. 2</w:t>
      </w:r>
    </w:p>
    <w:p w:rsidR="007629AB" w:rsidRDefault="007629AB" w:rsidP="006A6D58">
      <w:pPr>
        <w:pStyle w:val="Title"/>
        <w:spacing w:line="360" w:lineRule="auto"/>
      </w:pPr>
    </w:p>
    <w:p w:rsidR="00A80C06" w:rsidRDefault="00A80C06" w:rsidP="006A6D58">
      <w:pPr>
        <w:pStyle w:val="Title"/>
        <w:spacing w:line="360" w:lineRule="auto"/>
      </w:pPr>
    </w:p>
    <w:p w:rsidR="007629AB" w:rsidRDefault="007629AB" w:rsidP="006A6D58">
      <w:pPr>
        <w:spacing w:line="360" w:lineRule="auto"/>
        <w:rPr>
          <w:lang w:val="el-GR"/>
        </w:rPr>
      </w:pPr>
      <w:r>
        <w:rPr>
          <w:lang w:val="el-GR"/>
        </w:rPr>
        <w:t>Το ΣΥΝΕΔΡΙΟ</w:t>
      </w:r>
      <w:r w:rsidR="00F42728">
        <w:rPr>
          <w:lang w:val="el-GR"/>
        </w:rPr>
        <w:t>,</w:t>
      </w:r>
    </w:p>
    <w:p w:rsidR="007629AB" w:rsidRDefault="007629AB" w:rsidP="00BD730E">
      <w:pPr>
        <w:spacing w:line="360" w:lineRule="auto"/>
        <w:jc w:val="both"/>
        <w:rPr>
          <w:lang w:val="el-GR"/>
        </w:rPr>
      </w:pPr>
    </w:p>
    <w:p w:rsidR="007629AB" w:rsidRDefault="007629AB" w:rsidP="00BD730E">
      <w:pPr>
        <w:spacing w:line="360" w:lineRule="auto"/>
        <w:jc w:val="both"/>
        <w:rPr>
          <w:lang w:val="el-GR"/>
        </w:rPr>
      </w:pPr>
      <w:r>
        <w:rPr>
          <w:lang w:val="el-GR"/>
        </w:rPr>
        <w:t>ΠΛΗΡΟΦΟΡΗΘΕΝ τις ποικίλες πράξεις εθελοντισμού κατά τις πρόσφατες πυρκαγιές στο νησί της Χίου</w:t>
      </w:r>
      <w:r w:rsidR="00A97E5E">
        <w:rPr>
          <w:lang w:val="el-GR"/>
        </w:rPr>
        <w:t xml:space="preserve">, </w:t>
      </w:r>
      <w:r>
        <w:rPr>
          <w:lang w:val="el-GR"/>
        </w:rPr>
        <w:t xml:space="preserve"> και</w:t>
      </w:r>
    </w:p>
    <w:p w:rsidR="007629AB" w:rsidRDefault="007629AB" w:rsidP="00BD730E">
      <w:pPr>
        <w:spacing w:line="360" w:lineRule="auto"/>
        <w:jc w:val="both"/>
        <w:rPr>
          <w:lang w:val="el-GR"/>
        </w:rPr>
      </w:pPr>
    </w:p>
    <w:p w:rsidR="007629AB" w:rsidRDefault="007629AB" w:rsidP="00BD730E">
      <w:pPr>
        <w:spacing w:line="360" w:lineRule="auto"/>
        <w:jc w:val="both"/>
        <w:rPr>
          <w:rFonts w:cs="Times New Roman"/>
          <w:lang w:val="el-GR"/>
        </w:rPr>
      </w:pPr>
      <w:r>
        <w:rPr>
          <w:lang w:val="el-GR"/>
        </w:rPr>
        <w:t xml:space="preserve">ΑΝΑΓΝΩΡΙΖΟΝΤΑΣ την μεγάλη και ουσιαστική συμβολή εθελοντών απο την </w:t>
      </w:r>
      <w:r w:rsidRPr="00BD730E">
        <w:rPr>
          <w:lang w:val="el-GR"/>
        </w:rPr>
        <w:t>Χίο</w:t>
      </w:r>
      <w:r w:rsidRPr="00BD730E">
        <w:rPr>
          <w:rFonts w:cs="Times New Roman"/>
          <w:lang w:val="el-GR"/>
        </w:rPr>
        <w:t>, Μυτιλήνη, Σάμο και Ικαρία, στην προσπάθεια των αρμοδίων αρχών και</w:t>
      </w:r>
      <w:r>
        <w:rPr>
          <w:rFonts w:cs="Times New Roman"/>
          <w:lang w:val="el-GR"/>
        </w:rPr>
        <w:t xml:space="preserve"> υπηρεσιών να κατασβέσουν τις πυρκαγιές και να περιορίσουν το καταστρεπτικό τους έργο</w:t>
      </w:r>
    </w:p>
    <w:p w:rsidR="00166FF8" w:rsidRDefault="00166FF8" w:rsidP="006A6D58">
      <w:pPr>
        <w:spacing w:line="360" w:lineRule="auto"/>
        <w:rPr>
          <w:rFonts w:cs="Times New Roman"/>
          <w:lang w:val="el-GR"/>
        </w:rPr>
      </w:pPr>
    </w:p>
    <w:p w:rsidR="007629AB" w:rsidRDefault="007629AB" w:rsidP="006A6D58">
      <w:pPr>
        <w:spacing w:line="360" w:lineRule="auto"/>
        <w:jc w:val="center"/>
        <w:rPr>
          <w:rFonts w:cs="Times New Roman"/>
          <w:b/>
          <w:lang w:val="el-GR"/>
        </w:rPr>
      </w:pPr>
      <w:r>
        <w:rPr>
          <w:rFonts w:cs="Times New Roman"/>
          <w:b/>
          <w:lang w:val="el-GR"/>
        </w:rPr>
        <w:t>ΑΠΟΦΑΣΙΖΕΙ</w:t>
      </w:r>
    </w:p>
    <w:p w:rsidR="00A80C06" w:rsidRDefault="00A80C06" w:rsidP="006A6D58">
      <w:pPr>
        <w:spacing w:line="360" w:lineRule="auto"/>
        <w:jc w:val="center"/>
        <w:rPr>
          <w:rFonts w:cs="Times New Roman"/>
          <w:b/>
          <w:lang w:val="el-GR"/>
        </w:rPr>
      </w:pPr>
    </w:p>
    <w:p w:rsidR="007629AB" w:rsidRDefault="007629AB" w:rsidP="00A80C06">
      <w:pPr>
        <w:pStyle w:val="ListParagraph"/>
        <w:numPr>
          <w:ilvl w:val="0"/>
          <w:numId w:val="23"/>
        </w:numPr>
        <w:spacing w:line="360" w:lineRule="auto"/>
        <w:jc w:val="both"/>
        <w:rPr>
          <w:lang w:val="el-GR"/>
        </w:rPr>
      </w:pPr>
      <w:r w:rsidRPr="00166FF8">
        <w:rPr>
          <w:lang w:val="el-GR"/>
        </w:rPr>
        <w:t xml:space="preserve">ΕΚΦΡΑΖΕΙ ΘΕΡΜΑ ΣΥΓΧΑΡΗΤΗΡΙΑ ΚΑΙ ΕΥΧΑΡΙΣΤΙΕΣ </w:t>
      </w:r>
      <w:r w:rsidR="00A80C06">
        <w:rPr>
          <w:lang w:val="el-GR"/>
        </w:rPr>
        <w:t xml:space="preserve">σε όλους </w:t>
      </w:r>
      <w:r w:rsidRPr="00166FF8">
        <w:rPr>
          <w:lang w:val="el-GR"/>
        </w:rPr>
        <w:t>τους εθελον</w:t>
      </w:r>
      <w:r w:rsidR="00556E83">
        <w:rPr>
          <w:lang w:val="el-GR"/>
        </w:rPr>
        <w:t>τές</w:t>
      </w:r>
      <w:r w:rsidR="00D4422A">
        <w:rPr>
          <w:lang w:val="el-GR"/>
        </w:rPr>
        <w:t>,</w:t>
      </w:r>
      <w:r w:rsidRPr="00166FF8">
        <w:rPr>
          <w:lang w:val="el-GR"/>
        </w:rPr>
        <w:t xml:space="preserve"> κυρίως σ</w:t>
      </w:r>
      <w:r w:rsidR="00A80C06">
        <w:rPr>
          <w:lang w:val="el-GR"/>
        </w:rPr>
        <w:t>ε</w:t>
      </w:r>
      <w:r w:rsidRPr="00166FF8">
        <w:rPr>
          <w:lang w:val="el-GR"/>
        </w:rPr>
        <w:t xml:space="preserve"> εκείνους που</w:t>
      </w:r>
      <w:r w:rsidR="00A80C06">
        <w:rPr>
          <w:lang w:val="el-GR"/>
        </w:rPr>
        <w:t>,</w:t>
      </w:r>
      <w:r w:rsidRPr="00166FF8">
        <w:rPr>
          <w:lang w:val="el-GR"/>
        </w:rPr>
        <w:t xml:space="preserve"> με προφανή κίνδυνο της ζωής τους, πρ</w:t>
      </w:r>
      <w:r w:rsidR="00166FF8" w:rsidRPr="00166FF8">
        <w:rPr>
          <w:lang w:val="el-GR"/>
        </w:rPr>
        <w:t>ο</w:t>
      </w:r>
      <w:r w:rsidRPr="00166FF8">
        <w:rPr>
          <w:lang w:val="el-GR"/>
        </w:rPr>
        <w:t>σέφεραν</w:t>
      </w:r>
      <w:r w:rsidR="00A80C06">
        <w:rPr>
          <w:lang w:val="el-GR"/>
        </w:rPr>
        <w:t>,</w:t>
      </w:r>
      <w:r w:rsidRPr="00166FF8">
        <w:rPr>
          <w:lang w:val="el-GR"/>
        </w:rPr>
        <w:t xml:space="preserve"> και προσφέρουν</w:t>
      </w:r>
      <w:r w:rsidR="00A80C06">
        <w:rPr>
          <w:lang w:val="el-GR"/>
        </w:rPr>
        <w:t>,</w:t>
      </w:r>
      <w:r w:rsidRPr="00166FF8">
        <w:rPr>
          <w:lang w:val="el-GR"/>
        </w:rPr>
        <w:t xml:space="preserve"> πολύτιμες υπηρεσίες στην πρόληψη, αντιμετώπιση και κατάσβεση των πυρκαγιών</w:t>
      </w:r>
      <w:r w:rsidR="00A97E5E">
        <w:rPr>
          <w:lang w:val="el-GR"/>
        </w:rPr>
        <w:t>,</w:t>
      </w:r>
    </w:p>
    <w:p w:rsidR="00166FF8" w:rsidRDefault="00166FF8" w:rsidP="00A80C06">
      <w:pPr>
        <w:pStyle w:val="ListParagraph"/>
        <w:numPr>
          <w:ilvl w:val="0"/>
          <w:numId w:val="23"/>
        </w:numPr>
        <w:spacing w:line="360" w:lineRule="auto"/>
        <w:jc w:val="both"/>
        <w:rPr>
          <w:lang w:val="el-GR"/>
        </w:rPr>
      </w:pPr>
      <w:r>
        <w:rPr>
          <w:lang w:val="el-GR"/>
        </w:rPr>
        <w:t>ΕΝΘΑΡΡΥΝΕΙ ΚΑΙ ΕΠΙΒΡΑΒΕΥΕΙ πράξεις εθελοντισμού</w:t>
      </w:r>
      <w:r w:rsidR="00A80C06">
        <w:rPr>
          <w:lang w:val="el-GR"/>
        </w:rPr>
        <w:t>,</w:t>
      </w:r>
    </w:p>
    <w:p w:rsidR="00166FF8" w:rsidRDefault="00166FF8" w:rsidP="00A80C06">
      <w:pPr>
        <w:pStyle w:val="ListParagraph"/>
        <w:numPr>
          <w:ilvl w:val="0"/>
          <w:numId w:val="23"/>
        </w:numPr>
        <w:spacing w:line="360" w:lineRule="auto"/>
        <w:jc w:val="both"/>
        <w:rPr>
          <w:lang w:val="el-GR"/>
        </w:rPr>
      </w:pPr>
      <w:r>
        <w:rPr>
          <w:lang w:val="el-GR"/>
        </w:rPr>
        <w:t>ΕΚΦΡΑΖΕΙ ΤΗΝ ΕΥΧΗ το παράδειγμα εθελοντισμού να εξαπλωθεί και να διευρυνθεί σ</w:t>
      </w:r>
      <w:r w:rsidR="00A80C06">
        <w:rPr>
          <w:lang w:val="el-GR"/>
        </w:rPr>
        <w:t>ε</w:t>
      </w:r>
      <w:r w:rsidR="00803C88">
        <w:rPr>
          <w:lang w:val="el-GR"/>
        </w:rPr>
        <w:t xml:space="preserve"> ό</w:t>
      </w:r>
      <w:r>
        <w:rPr>
          <w:lang w:val="el-GR"/>
        </w:rPr>
        <w:t>λη την</w:t>
      </w:r>
      <w:r w:rsidR="00A80C06">
        <w:rPr>
          <w:lang w:val="el-GR"/>
        </w:rPr>
        <w:t xml:space="preserve"> Ελληνική</w:t>
      </w:r>
      <w:r>
        <w:rPr>
          <w:lang w:val="el-GR"/>
        </w:rPr>
        <w:t xml:space="preserve"> επικράτεια, και</w:t>
      </w:r>
    </w:p>
    <w:p w:rsidR="00166FF8" w:rsidRPr="00A80C06" w:rsidRDefault="00166FF8" w:rsidP="00A80C06">
      <w:pPr>
        <w:pStyle w:val="ListParagraph"/>
        <w:numPr>
          <w:ilvl w:val="0"/>
          <w:numId w:val="23"/>
        </w:numPr>
        <w:spacing w:line="360" w:lineRule="auto"/>
        <w:jc w:val="both"/>
        <w:rPr>
          <w:lang w:val="el-GR"/>
        </w:rPr>
      </w:pPr>
      <w:r w:rsidRPr="00A80C06">
        <w:rPr>
          <w:lang w:val="el-GR"/>
        </w:rPr>
        <w:t xml:space="preserve">ΠΡΟΣΚΑΛΕΙ το </w:t>
      </w:r>
      <w:r w:rsidR="00A97E5E">
        <w:rPr>
          <w:lang w:val="el-GR"/>
        </w:rPr>
        <w:t>«</w:t>
      </w:r>
      <w:r w:rsidRPr="00A80C06">
        <w:rPr>
          <w:lang w:val="el-GR"/>
        </w:rPr>
        <w:t>΄Ιδρυμα Μαρία Τσάκος</w:t>
      </w:r>
      <w:r w:rsidR="00A80C06" w:rsidRPr="00A80C06">
        <w:rPr>
          <w:lang w:val="el-GR"/>
        </w:rPr>
        <w:t>»</w:t>
      </w:r>
      <w:r w:rsidRPr="00A80C06">
        <w:rPr>
          <w:lang w:val="el-GR"/>
        </w:rPr>
        <w:t xml:space="preserve"> να</w:t>
      </w:r>
      <w:r w:rsidR="00A97E5E">
        <w:rPr>
          <w:lang w:val="el-GR"/>
        </w:rPr>
        <w:t xml:space="preserve"> πάρη</w:t>
      </w:r>
      <w:r w:rsidR="00A80C06" w:rsidRPr="00A80C06">
        <w:rPr>
          <w:lang w:val="el-GR"/>
        </w:rPr>
        <w:t xml:space="preserve"> τα κατάλληλα μέτρα υποστήριξης</w:t>
      </w:r>
      <w:r w:rsidRPr="00A80C06">
        <w:rPr>
          <w:lang w:val="el-GR"/>
        </w:rPr>
        <w:t xml:space="preserve"> τη</w:t>
      </w:r>
      <w:r w:rsidR="00A80C06" w:rsidRPr="00A80C06">
        <w:rPr>
          <w:lang w:val="el-GR"/>
        </w:rPr>
        <w:t>ς</w:t>
      </w:r>
      <w:r w:rsidRPr="00A80C06">
        <w:rPr>
          <w:lang w:val="el-GR"/>
        </w:rPr>
        <w:t xml:space="preserve"> δημιουργία</w:t>
      </w:r>
      <w:r w:rsidR="00A80C06" w:rsidRPr="00A80C06">
        <w:rPr>
          <w:lang w:val="el-GR"/>
        </w:rPr>
        <w:t>ς</w:t>
      </w:r>
      <w:r w:rsidRPr="00A80C06">
        <w:rPr>
          <w:lang w:val="el-GR"/>
        </w:rPr>
        <w:t xml:space="preserve"> δικτύου εθελοντών</w:t>
      </w:r>
      <w:r w:rsidR="00A80C06" w:rsidRPr="00A80C06">
        <w:rPr>
          <w:lang w:val="el-GR"/>
        </w:rPr>
        <w:t xml:space="preserve"> που σταδιακά να καλύψει περιοχές της χώρας με ανάλογες ανάγκες</w:t>
      </w:r>
      <w:r w:rsidR="00556E83" w:rsidRPr="00A80C06">
        <w:rPr>
          <w:lang w:val="el-GR"/>
        </w:rPr>
        <w:t>.</w:t>
      </w:r>
    </w:p>
    <w:p w:rsidR="00166FF8" w:rsidRDefault="00166FF8" w:rsidP="006A6D58">
      <w:pPr>
        <w:pStyle w:val="Title"/>
        <w:spacing w:line="360" w:lineRule="auto"/>
        <w:ind w:left="2880" w:firstLine="720"/>
        <w:rPr>
          <w:b/>
          <w:bCs/>
          <w:u w:val="single"/>
        </w:rPr>
      </w:pPr>
    </w:p>
    <w:p w:rsidR="00F42728" w:rsidRDefault="00F42728" w:rsidP="006A6D58">
      <w:pPr>
        <w:pStyle w:val="Title"/>
        <w:spacing w:line="360" w:lineRule="auto"/>
        <w:ind w:left="2880" w:firstLine="720"/>
        <w:rPr>
          <w:b/>
          <w:bCs/>
          <w:u w:val="single"/>
        </w:rPr>
      </w:pPr>
    </w:p>
    <w:p w:rsidR="00F42728" w:rsidRPr="00F42728" w:rsidRDefault="00F42728" w:rsidP="00F42728">
      <w:pPr>
        <w:pStyle w:val="Title"/>
        <w:spacing w:line="360" w:lineRule="auto"/>
        <w:ind w:left="2880" w:firstLine="720"/>
        <w:jc w:val="left"/>
        <w:rPr>
          <w:b/>
          <w:bCs/>
        </w:rPr>
      </w:pPr>
      <w:r>
        <w:rPr>
          <w:b/>
          <w:bCs/>
        </w:rPr>
        <w:t>*************</w:t>
      </w:r>
    </w:p>
    <w:p w:rsidR="00166FF8" w:rsidRDefault="00166FF8" w:rsidP="006A6D58">
      <w:pPr>
        <w:pStyle w:val="Title"/>
        <w:spacing w:line="360" w:lineRule="auto"/>
        <w:ind w:left="2880" w:firstLine="720"/>
        <w:rPr>
          <w:b/>
          <w:bCs/>
          <w:u w:val="single"/>
        </w:rPr>
      </w:pPr>
    </w:p>
    <w:p w:rsidR="00166FF8" w:rsidRPr="006219C8" w:rsidRDefault="0051523F" w:rsidP="006A6D58">
      <w:pPr>
        <w:pStyle w:val="Title"/>
        <w:spacing w:line="360" w:lineRule="auto"/>
        <w:ind w:left="2880" w:firstLine="720"/>
        <w:rPr>
          <w:b/>
          <w:bCs/>
          <w:u w:val="single"/>
        </w:rPr>
      </w:pPr>
      <w:r>
        <w:rPr>
          <w:b/>
          <w:bCs/>
          <w:noProof/>
          <w:u w:val="single"/>
          <w:lang w:val="en-US"/>
        </w:rPr>
        <w:lastRenderedPageBreak/>
        <w:drawing>
          <wp:anchor distT="0" distB="0" distL="114300" distR="114300" simplePos="0" relativeHeight="251665408" behindDoc="0" locked="0" layoutInCell="1" allowOverlap="1">
            <wp:simplePos x="0" y="0"/>
            <wp:positionH relativeFrom="margin">
              <wp:posOffset>53975</wp:posOffset>
            </wp:positionH>
            <wp:positionV relativeFrom="margin">
              <wp:posOffset>236220</wp:posOffset>
            </wp:positionV>
            <wp:extent cx="2445385" cy="4879975"/>
            <wp:effectExtent l="19050" t="0" r="0" b="0"/>
            <wp:wrapSquare wrapText="bothSides"/>
            <wp:docPr id="5" name="0 - Εικόνα" descr="Banner final 28-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final 28-9-2012.jpg"/>
                    <pic:cNvPicPr/>
                  </pic:nvPicPr>
                  <pic:blipFill>
                    <a:blip r:embed="rId9"/>
                    <a:stretch>
                      <a:fillRect/>
                    </a:stretch>
                  </pic:blipFill>
                  <pic:spPr>
                    <a:xfrm>
                      <a:off x="0" y="0"/>
                      <a:ext cx="2445385" cy="4879975"/>
                    </a:xfrm>
                    <a:prstGeom prst="rect">
                      <a:avLst/>
                    </a:prstGeom>
                    <a:ln>
                      <a:noFill/>
                    </a:ln>
                    <a:effectLst>
                      <a:softEdge rad="112500"/>
                    </a:effectLst>
                  </pic:spPr>
                </pic:pic>
              </a:graphicData>
            </a:graphic>
          </wp:anchor>
        </w:drawing>
      </w:r>
    </w:p>
    <w:p w:rsidR="00264D55" w:rsidRPr="00264D55" w:rsidRDefault="00264D55" w:rsidP="00264D55">
      <w:pPr>
        <w:pStyle w:val="Title"/>
        <w:spacing w:line="360" w:lineRule="auto"/>
        <w:rPr>
          <w:b/>
          <w:bCs/>
          <w:u w:val="single"/>
        </w:rPr>
      </w:pPr>
      <w:r w:rsidRPr="00264D55">
        <w:rPr>
          <w:b/>
          <w:bCs/>
          <w:u w:val="single"/>
        </w:rPr>
        <w:t>ΨΗΦΙΣΜΑ Νο. 3</w:t>
      </w:r>
    </w:p>
    <w:p w:rsidR="00264D55" w:rsidRDefault="00264D55" w:rsidP="00264D55">
      <w:pPr>
        <w:pStyle w:val="Title"/>
        <w:spacing w:line="360" w:lineRule="auto"/>
        <w:ind w:left="2880" w:firstLine="720"/>
        <w:jc w:val="both"/>
        <w:rPr>
          <w:sz w:val="24"/>
          <w:szCs w:val="24"/>
        </w:rPr>
      </w:pPr>
    </w:p>
    <w:p w:rsidR="00264D55" w:rsidRPr="00264D55" w:rsidRDefault="00264D55" w:rsidP="00264D55">
      <w:pPr>
        <w:pStyle w:val="Title"/>
        <w:spacing w:line="360" w:lineRule="auto"/>
        <w:ind w:left="2880" w:firstLine="720"/>
        <w:jc w:val="both"/>
        <w:rPr>
          <w:sz w:val="24"/>
          <w:szCs w:val="24"/>
        </w:rPr>
      </w:pPr>
    </w:p>
    <w:p w:rsidR="00264D55" w:rsidRPr="00264D55" w:rsidRDefault="00264D55" w:rsidP="00264D55">
      <w:pPr>
        <w:pStyle w:val="Title"/>
        <w:spacing w:line="360" w:lineRule="auto"/>
        <w:jc w:val="both"/>
        <w:rPr>
          <w:sz w:val="24"/>
          <w:szCs w:val="24"/>
        </w:rPr>
      </w:pPr>
      <w:r w:rsidRPr="00264D55">
        <w:rPr>
          <w:sz w:val="24"/>
          <w:szCs w:val="24"/>
        </w:rPr>
        <w:t>Το ΣΥΝΕΔΡΙΟ,</w:t>
      </w:r>
    </w:p>
    <w:p w:rsidR="00264D55" w:rsidRPr="00264D55" w:rsidRDefault="00264D55" w:rsidP="00264D55">
      <w:pPr>
        <w:pStyle w:val="Title"/>
        <w:spacing w:line="360" w:lineRule="auto"/>
        <w:ind w:left="2880" w:firstLine="720"/>
        <w:jc w:val="both"/>
        <w:rPr>
          <w:sz w:val="24"/>
          <w:szCs w:val="24"/>
        </w:rPr>
      </w:pPr>
    </w:p>
    <w:p w:rsidR="00264D55" w:rsidRPr="00264D55" w:rsidRDefault="00264D55" w:rsidP="00264D55">
      <w:pPr>
        <w:pStyle w:val="Title"/>
        <w:spacing w:line="360" w:lineRule="auto"/>
        <w:ind w:left="2880"/>
        <w:jc w:val="both"/>
        <w:rPr>
          <w:sz w:val="24"/>
          <w:szCs w:val="24"/>
        </w:rPr>
      </w:pPr>
      <w:r w:rsidRPr="00264D55">
        <w:rPr>
          <w:sz w:val="24"/>
          <w:szCs w:val="24"/>
        </w:rPr>
        <w:t>ΠΛΗΡΟΦΟΡΗΘΕΝ από την Ομοσπονδία Πολιτιστικών Συλλόγων Οικισμών Νότιας Χίου την ύπαρξη στο νησί δένδρων πολλά εκ των οποίων υπερβαίνουν ηλικίας, κατά τη γνώμη ειδικών, μεγαλύτερης των χιλίων ετών,</w:t>
      </w:r>
    </w:p>
    <w:p w:rsidR="00264D55" w:rsidRPr="00264D55" w:rsidRDefault="00264D55" w:rsidP="00264D55">
      <w:pPr>
        <w:pStyle w:val="Title"/>
        <w:spacing w:line="360" w:lineRule="auto"/>
        <w:ind w:left="2880" w:firstLine="720"/>
        <w:jc w:val="both"/>
        <w:rPr>
          <w:sz w:val="24"/>
          <w:szCs w:val="24"/>
        </w:rPr>
      </w:pPr>
    </w:p>
    <w:p w:rsidR="00264D55" w:rsidRPr="00264D55" w:rsidRDefault="00264D55" w:rsidP="00264D55">
      <w:pPr>
        <w:pStyle w:val="Title"/>
        <w:spacing w:line="360" w:lineRule="auto"/>
        <w:ind w:left="2880"/>
        <w:jc w:val="both"/>
        <w:rPr>
          <w:sz w:val="24"/>
          <w:szCs w:val="24"/>
        </w:rPr>
      </w:pPr>
      <w:r w:rsidRPr="00264D55">
        <w:rPr>
          <w:sz w:val="24"/>
          <w:szCs w:val="24"/>
        </w:rPr>
        <w:t xml:space="preserve">ΑΝΑΓΝΩΡΙΖΟΝΤΑΣ την ιδιαιτερότητα των συγκεκριμένων δένδρων, πρίνων και σχίνων στην πολιτιστική κληρονομιά και την τουριστική ανάπτυξη της Χίου, ΕΠΙΘΥΜΩΝΤΑΣ να συμβάλει στην προστασία της χλωρίδας της Χίου, </w:t>
      </w:r>
    </w:p>
    <w:p w:rsidR="00264D55" w:rsidRPr="00264D55" w:rsidRDefault="00264D55" w:rsidP="00264D55">
      <w:pPr>
        <w:pStyle w:val="Title"/>
        <w:spacing w:line="360" w:lineRule="auto"/>
        <w:ind w:left="2880" w:firstLine="720"/>
        <w:jc w:val="both"/>
        <w:rPr>
          <w:sz w:val="24"/>
          <w:szCs w:val="24"/>
        </w:rPr>
      </w:pPr>
    </w:p>
    <w:p w:rsidR="00264D55" w:rsidRDefault="00264D55" w:rsidP="00264D55">
      <w:pPr>
        <w:pStyle w:val="Title"/>
        <w:spacing w:line="360" w:lineRule="auto"/>
        <w:rPr>
          <w:b/>
          <w:sz w:val="24"/>
          <w:szCs w:val="24"/>
        </w:rPr>
      </w:pPr>
      <w:r w:rsidRPr="00264D55">
        <w:rPr>
          <w:b/>
          <w:sz w:val="24"/>
          <w:szCs w:val="24"/>
        </w:rPr>
        <w:t>ΑΠΟΦΑΣΙΖΕΙ</w:t>
      </w:r>
    </w:p>
    <w:p w:rsidR="00264D55" w:rsidRPr="00264D55" w:rsidRDefault="00264D55" w:rsidP="00264D55">
      <w:pPr>
        <w:pStyle w:val="Title"/>
        <w:spacing w:line="360" w:lineRule="auto"/>
        <w:rPr>
          <w:b/>
          <w:sz w:val="24"/>
          <w:szCs w:val="24"/>
        </w:rPr>
      </w:pPr>
    </w:p>
    <w:p w:rsidR="00264D55" w:rsidRPr="00264D55" w:rsidRDefault="00264D55" w:rsidP="00264D55">
      <w:pPr>
        <w:spacing w:line="360" w:lineRule="auto"/>
        <w:jc w:val="both"/>
        <w:rPr>
          <w:rFonts w:cs="Times New Roman"/>
          <w:lang w:val="el-GR"/>
        </w:rPr>
      </w:pPr>
      <w:r w:rsidRPr="00264D55">
        <w:rPr>
          <w:rFonts w:cs="Times New Roman"/>
          <w:lang w:val="el-GR"/>
        </w:rPr>
        <w:t>Εισηγείται την ανακήρυξη των δένδρων πρίνων και σχίνων, όπως περιγράφονται στην από 16 Οκτωβρίου 2012 επισυναπτόμενη επιστολή της προαναφερθείσης Ομοσπονδίας, ως Μνημείων της Φύσης και προσκαλεί τους αρμόδιους φορείς να λάβουν όλα τα ενδεικνυόμενα μέτρα ώστε στο εξής να τυγχάνουν της δέουσας φροντίδας και προστασίας.</w:t>
      </w:r>
    </w:p>
    <w:p w:rsidR="00264D55" w:rsidRDefault="00264D55" w:rsidP="00264D55">
      <w:pPr>
        <w:spacing w:line="360" w:lineRule="auto"/>
        <w:jc w:val="both"/>
        <w:rPr>
          <w:rFonts w:cs="Times New Roman"/>
          <w:color w:val="FF0000"/>
          <w:lang w:val="el-GR"/>
        </w:rPr>
      </w:pPr>
      <w:r w:rsidRPr="00264D55">
        <w:rPr>
          <w:rFonts w:cs="Times New Roman"/>
          <w:color w:val="FF0000"/>
          <w:lang w:val="el-GR"/>
        </w:rPr>
        <w:tab/>
      </w:r>
    </w:p>
    <w:p w:rsidR="00264D55" w:rsidRDefault="00264D55"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51523F" w:rsidRDefault="0051523F" w:rsidP="00264D55">
      <w:pPr>
        <w:spacing w:line="360" w:lineRule="auto"/>
        <w:jc w:val="both"/>
        <w:rPr>
          <w:rFonts w:cs="Times New Roman"/>
          <w:color w:val="FF0000"/>
          <w:lang w:val="el-GR"/>
        </w:rPr>
      </w:pPr>
    </w:p>
    <w:p w:rsidR="00264D55" w:rsidRDefault="00264D55" w:rsidP="0051523F">
      <w:pPr>
        <w:spacing w:line="360" w:lineRule="auto"/>
        <w:jc w:val="center"/>
        <w:rPr>
          <w:rFonts w:cs="Times New Roman"/>
          <w:b/>
          <w:color w:val="000000" w:themeColor="text1"/>
          <w:u w:val="single"/>
          <w:lang w:val="el-GR"/>
        </w:rPr>
      </w:pPr>
      <w:r w:rsidRPr="0051523F">
        <w:rPr>
          <w:rFonts w:cs="Times New Roman"/>
          <w:b/>
          <w:color w:val="000000" w:themeColor="text1"/>
          <w:u w:val="single"/>
          <w:lang w:val="el-GR"/>
        </w:rPr>
        <w:lastRenderedPageBreak/>
        <w:t>Π</w:t>
      </w:r>
      <w:r w:rsidR="0051523F">
        <w:rPr>
          <w:rFonts w:cs="Times New Roman"/>
          <w:b/>
          <w:color w:val="000000" w:themeColor="text1"/>
          <w:u w:val="single"/>
          <w:lang w:val="el-GR"/>
        </w:rPr>
        <w:t>ΑΡΑΡΤΗΜΑ</w:t>
      </w:r>
    </w:p>
    <w:p w:rsidR="0051523F" w:rsidRPr="0051523F" w:rsidRDefault="0051523F" w:rsidP="0051523F">
      <w:pPr>
        <w:spacing w:line="360" w:lineRule="auto"/>
        <w:jc w:val="center"/>
        <w:rPr>
          <w:rFonts w:cs="Times New Roman"/>
          <w:b/>
          <w:color w:val="000000" w:themeColor="text1"/>
          <w:u w:val="single"/>
          <w:lang w:val="el-GR"/>
        </w:rPr>
      </w:pPr>
    </w:p>
    <w:p w:rsidR="00264D55" w:rsidRDefault="0051523F" w:rsidP="00264D55">
      <w:pPr>
        <w:spacing w:line="360" w:lineRule="auto"/>
        <w:jc w:val="both"/>
        <w:rPr>
          <w:rFonts w:cs="Times New Roman"/>
          <w:color w:val="000000" w:themeColor="text1"/>
          <w:lang w:val="el-GR"/>
        </w:rPr>
      </w:pPr>
      <w:r>
        <w:rPr>
          <w:rFonts w:cs="Times New Roman"/>
          <w:color w:val="000000" w:themeColor="text1"/>
          <w:lang w:val="el-GR"/>
        </w:rPr>
        <w:t>Ομοσπονδία Πολιτιστικών Συλλόγων Οικισμών Νότιας Χίου</w:t>
      </w:r>
    </w:p>
    <w:p w:rsidR="0051523F" w:rsidRDefault="0051523F" w:rsidP="00264D55">
      <w:pPr>
        <w:spacing w:line="360" w:lineRule="auto"/>
        <w:jc w:val="both"/>
        <w:rPr>
          <w:rFonts w:cs="Times New Roman"/>
          <w:color w:val="000000" w:themeColor="text1"/>
          <w:lang w:val="el-GR"/>
        </w:rPr>
      </w:pPr>
    </w:p>
    <w:p w:rsidR="0051523F" w:rsidRDefault="0051523F" w:rsidP="00264D55">
      <w:pPr>
        <w:spacing w:line="360" w:lineRule="auto"/>
        <w:jc w:val="both"/>
        <w:rPr>
          <w:rFonts w:cs="Times New Roman"/>
          <w:color w:val="000000" w:themeColor="text1"/>
          <w:lang w:val="el-GR"/>
        </w:rPr>
      </w:pPr>
      <w:r>
        <w:rPr>
          <w:rFonts w:cs="Times New Roman"/>
          <w:color w:val="000000" w:themeColor="text1"/>
          <w:lang w:val="el-GR"/>
        </w:rPr>
        <w:t>Προς την Επιτροπή Συνεδρίου «Η απάντησή μας στις πυρκαγιές» στο Ομήρειο Πνευματικό Κέντρο Δήμου Χίου.</w:t>
      </w:r>
    </w:p>
    <w:p w:rsidR="0051523F" w:rsidRDefault="0051523F" w:rsidP="00264D55">
      <w:pPr>
        <w:spacing w:line="360" w:lineRule="auto"/>
        <w:jc w:val="both"/>
        <w:rPr>
          <w:rFonts w:cs="Times New Roman"/>
          <w:color w:val="000000" w:themeColor="text1"/>
          <w:lang w:val="el-GR"/>
        </w:rPr>
      </w:pPr>
      <w:r>
        <w:rPr>
          <w:rFonts w:cs="Times New Roman"/>
          <w:color w:val="000000" w:themeColor="text1"/>
          <w:lang w:val="el-GR"/>
        </w:rPr>
        <w:t>Κοιν. « Ίδρυμα Μαρία Τσάκος»</w:t>
      </w:r>
    </w:p>
    <w:p w:rsidR="0051523F" w:rsidRDefault="0051523F" w:rsidP="00264D55">
      <w:pPr>
        <w:spacing w:line="360" w:lineRule="auto"/>
        <w:jc w:val="both"/>
        <w:rPr>
          <w:rFonts w:cs="Times New Roman"/>
          <w:color w:val="000000" w:themeColor="text1"/>
          <w:lang w:val="el-GR"/>
        </w:rPr>
      </w:pPr>
    </w:p>
    <w:p w:rsidR="0051523F" w:rsidRDefault="0051523F" w:rsidP="00264D55">
      <w:pPr>
        <w:spacing w:line="360" w:lineRule="auto"/>
        <w:jc w:val="both"/>
        <w:rPr>
          <w:rFonts w:cs="Times New Roman"/>
          <w:color w:val="000000" w:themeColor="text1"/>
          <w:lang w:val="el-GR"/>
        </w:rPr>
      </w:pPr>
      <w:r>
        <w:rPr>
          <w:rFonts w:cs="Times New Roman"/>
          <w:color w:val="000000" w:themeColor="text1"/>
          <w:lang w:val="el-GR"/>
        </w:rPr>
        <w:t>Κύριοι,</w:t>
      </w:r>
    </w:p>
    <w:p w:rsidR="0051523F" w:rsidRDefault="0051523F" w:rsidP="00264D55">
      <w:pPr>
        <w:spacing w:line="360" w:lineRule="auto"/>
        <w:jc w:val="both"/>
        <w:rPr>
          <w:rFonts w:cs="Times New Roman"/>
          <w:color w:val="000000" w:themeColor="text1"/>
          <w:lang w:val="el-GR"/>
        </w:rPr>
      </w:pPr>
    </w:p>
    <w:p w:rsidR="0051523F" w:rsidRDefault="0051523F" w:rsidP="00264D55">
      <w:pPr>
        <w:spacing w:line="360" w:lineRule="auto"/>
        <w:jc w:val="both"/>
        <w:rPr>
          <w:rFonts w:cs="Times New Roman"/>
          <w:color w:val="000000" w:themeColor="text1"/>
          <w:lang w:val="el-GR"/>
        </w:rPr>
      </w:pPr>
      <w:r>
        <w:rPr>
          <w:rFonts w:cs="Times New Roman"/>
          <w:color w:val="000000" w:themeColor="text1"/>
          <w:lang w:val="el-GR"/>
        </w:rPr>
        <w:t>Η Ομοσπονδία Πολιτιστικών Σωματείων οικισμών Νότιας Χίου (Ο.Π.Σ.Ο.Ν.Χ.) χαιρετίζει την σύγκλιση διεθνούς συνεδρίου με θέμα την αντιμετώπιση των αποτελεσμάτων των πυρκαιών που έπληξαν τη Χίο προκαλώντας καταστροφές και στην περιοχή του μαστιχοφόρου σχίνου.</w:t>
      </w:r>
    </w:p>
    <w:p w:rsidR="0051523F" w:rsidRDefault="0051523F" w:rsidP="00264D55">
      <w:pPr>
        <w:spacing w:line="360" w:lineRule="auto"/>
        <w:jc w:val="both"/>
        <w:rPr>
          <w:rFonts w:cs="Times New Roman"/>
          <w:color w:val="000000" w:themeColor="text1"/>
          <w:lang w:val="el-GR"/>
        </w:rPr>
      </w:pPr>
    </w:p>
    <w:p w:rsidR="0051523F" w:rsidRDefault="0051523F" w:rsidP="00264D55">
      <w:pPr>
        <w:spacing w:line="360" w:lineRule="auto"/>
        <w:jc w:val="both"/>
        <w:rPr>
          <w:rFonts w:cs="Times New Roman"/>
          <w:color w:val="000000" w:themeColor="text1"/>
          <w:lang w:val="el-GR"/>
        </w:rPr>
      </w:pPr>
      <w:r>
        <w:rPr>
          <w:rFonts w:cs="Times New Roman"/>
          <w:color w:val="000000" w:themeColor="text1"/>
          <w:lang w:val="el-GR"/>
        </w:rPr>
        <w:t>Η Ο.Π.Σ.Ο.Ν.Χ. θέλοντας να συμβάλει στην προστασία της χλωρίδας του νησιού κάμνει γνωστή την ύπαρξη δένδρων, μερικά από τα οποία υπερβαίνουν σε ηλικία τα 1000 χρόνια, κατά τη γνώμη των ειδικών</w:t>
      </w:r>
      <w:r w:rsidRPr="0051523F">
        <w:rPr>
          <w:rFonts w:cs="Times New Roman"/>
          <w:color w:val="000000" w:themeColor="text1"/>
          <w:lang w:val="el-GR"/>
        </w:rPr>
        <w:t>:</w:t>
      </w:r>
    </w:p>
    <w:p w:rsidR="0051523F" w:rsidRDefault="0051523F" w:rsidP="00264D55">
      <w:pPr>
        <w:spacing w:line="360" w:lineRule="auto"/>
        <w:jc w:val="both"/>
        <w:rPr>
          <w:rFonts w:cs="Times New Roman"/>
          <w:color w:val="000000" w:themeColor="text1"/>
          <w:lang w:val="el-GR"/>
        </w:rPr>
      </w:pPr>
    </w:p>
    <w:p w:rsidR="0051523F" w:rsidRDefault="0051523F" w:rsidP="0051523F">
      <w:pPr>
        <w:pStyle w:val="ListParagraph"/>
        <w:numPr>
          <w:ilvl w:val="2"/>
          <w:numId w:val="17"/>
        </w:numPr>
        <w:spacing w:line="360" w:lineRule="auto"/>
        <w:jc w:val="both"/>
        <w:rPr>
          <w:color w:val="000000" w:themeColor="text1"/>
          <w:lang w:val="el-GR"/>
        </w:rPr>
      </w:pPr>
      <w:r>
        <w:rPr>
          <w:color w:val="000000" w:themeColor="text1"/>
          <w:lang w:val="el-GR"/>
        </w:rPr>
        <w:t>Ελιά (</w:t>
      </w:r>
      <w:r>
        <w:rPr>
          <w:color w:val="000000" w:themeColor="text1"/>
          <w:lang w:val="en-US"/>
        </w:rPr>
        <w:t>Liverani</w:t>
      </w:r>
      <w:r w:rsidRPr="00A53C28">
        <w:rPr>
          <w:color w:val="000000" w:themeColor="text1"/>
          <w:lang w:val="el-GR"/>
        </w:rPr>
        <w:t xml:space="preserve">) </w:t>
      </w:r>
      <w:r>
        <w:rPr>
          <w:color w:val="000000" w:themeColor="text1"/>
          <w:lang w:val="el-GR"/>
        </w:rPr>
        <w:t>στον</w:t>
      </w:r>
      <w:r w:rsidR="00A53C28">
        <w:rPr>
          <w:color w:val="000000" w:themeColor="text1"/>
          <w:lang w:val="el-GR"/>
        </w:rPr>
        <w:t xml:space="preserve"> Πέρα Μύλο Καλλιμασιάς με περίμετρο σε στηθαίο ύψος 12,50 μ.</w:t>
      </w:r>
    </w:p>
    <w:p w:rsidR="00A53C28" w:rsidRDefault="00A53C28" w:rsidP="0051523F">
      <w:pPr>
        <w:pStyle w:val="ListParagraph"/>
        <w:numPr>
          <w:ilvl w:val="2"/>
          <w:numId w:val="17"/>
        </w:numPr>
        <w:spacing w:line="360" w:lineRule="auto"/>
        <w:jc w:val="both"/>
        <w:rPr>
          <w:color w:val="000000" w:themeColor="text1"/>
          <w:lang w:val="el-GR"/>
        </w:rPr>
      </w:pPr>
      <w:r>
        <w:rPr>
          <w:color w:val="000000" w:themeColor="text1"/>
          <w:lang w:val="el-GR"/>
        </w:rPr>
        <w:t>Δρύ (Ορφανίδη) στον Αγ. Ιωάννη Σκλαβιών με ελάχιστη περίμετρο 8,20μ.</w:t>
      </w:r>
    </w:p>
    <w:p w:rsidR="00A53C28" w:rsidRDefault="00A53C28" w:rsidP="0051523F">
      <w:pPr>
        <w:pStyle w:val="ListParagraph"/>
        <w:numPr>
          <w:ilvl w:val="2"/>
          <w:numId w:val="17"/>
        </w:numPr>
        <w:spacing w:line="360" w:lineRule="auto"/>
        <w:jc w:val="both"/>
        <w:rPr>
          <w:color w:val="000000" w:themeColor="text1"/>
          <w:lang w:val="el-GR"/>
        </w:rPr>
      </w:pPr>
      <w:r>
        <w:rPr>
          <w:color w:val="000000" w:themeColor="text1"/>
          <w:lang w:val="el-GR"/>
        </w:rPr>
        <w:t>Πρίνους τεραστίων διαστάσεων στις περιοχές Αγίου Γεωργίου Κυδιάντας και Φλωρί στο Αιπος.</w:t>
      </w:r>
    </w:p>
    <w:p w:rsidR="00A53C28" w:rsidRDefault="00A53C28" w:rsidP="0051523F">
      <w:pPr>
        <w:pStyle w:val="ListParagraph"/>
        <w:numPr>
          <w:ilvl w:val="2"/>
          <w:numId w:val="17"/>
        </w:numPr>
        <w:spacing w:line="360" w:lineRule="auto"/>
        <w:jc w:val="both"/>
        <w:rPr>
          <w:color w:val="000000" w:themeColor="text1"/>
          <w:lang w:val="el-GR"/>
        </w:rPr>
      </w:pPr>
      <w:r>
        <w:rPr>
          <w:color w:val="000000" w:themeColor="text1"/>
          <w:lang w:val="el-GR"/>
        </w:rPr>
        <w:t>Σχίνους που διασώθηκαν από το ψύχος του 1850 κοντά στο Θολοποτάμι.</w:t>
      </w:r>
    </w:p>
    <w:p w:rsidR="00A53C28" w:rsidRPr="007F5328" w:rsidRDefault="00A53C28" w:rsidP="0051523F">
      <w:pPr>
        <w:pStyle w:val="ListParagraph"/>
        <w:numPr>
          <w:ilvl w:val="2"/>
          <w:numId w:val="17"/>
        </w:numPr>
        <w:spacing w:line="360" w:lineRule="auto"/>
        <w:jc w:val="both"/>
        <w:rPr>
          <w:color w:val="000000" w:themeColor="text1"/>
          <w:lang w:val="en-US"/>
        </w:rPr>
      </w:pPr>
      <w:r>
        <w:rPr>
          <w:color w:val="000000" w:themeColor="text1"/>
          <w:lang w:val="el-GR"/>
        </w:rPr>
        <w:t>Τσικουδιά</w:t>
      </w:r>
      <w:r w:rsidRPr="007F5328">
        <w:rPr>
          <w:color w:val="000000" w:themeColor="text1"/>
          <w:lang w:val="en-US"/>
        </w:rPr>
        <w:t xml:space="preserve"> (</w:t>
      </w:r>
      <w:r w:rsidR="007F5328">
        <w:rPr>
          <w:color w:val="000000" w:themeColor="text1"/>
          <w:lang w:val="en-US"/>
        </w:rPr>
        <w:t>pistachia</w:t>
      </w:r>
      <w:r w:rsidRPr="007F5328">
        <w:rPr>
          <w:color w:val="000000" w:themeColor="text1"/>
          <w:lang w:val="en-US"/>
        </w:rPr>
        <w:t xml:space="preserve"> </w:t>
      </w:r>
      <w:r>
        <w:rPr>
          <w:color w:val="000000" w:themeColor="text1"/>
          <w:lang w:val="en-US"/>
        </w:rPr>
        <w:t>terebin</w:t>
      </w:r>
      <w:r w:rsidR="001C498B">
        <w:rPr>
          <w:color w:val="000000" w:themeColor="text1"/>
          <w:lang w:val="en-US"/>
        </w:rPr>
        <w:t>th</w:t>
      </w:r>
      <w:r w:rsidR="007F5328">
        <w:rPr>
          <w:color w:val="000000" w:themeColor="text1"/>
          <w:lang w:val="en-US"/>
        </w:rPr>
        <w:t>u</w:t>
      </w:r>
      <w:r w:rsidR="001C498B">
        <w:rPr>
          <w:color w:val="000000" w:themeColor="text1"/>
          <w:lang w:val="en-US"/>
        </w:rPr>
        <w:t>s</w:t>
      </w:r>
      <w:r w:rsidR="001C498B" w:rsidRPr="007F5328">
        <w:rPr>
          <w:color w:val="000000" w:themeColor="text1"/>
          <w:lang w:val="en-US"/>
        </w:rPr>
        <w:t xml:space="preserve"> </w:t>
      </w:r>
      <w:r w:rsidR="001C498B">
        <w:rPr>
          <w:color w:val="000000" w:themeColor="text1"/>
          <w:lang w:val="en-US"/>
        </w:rPr>
        <w:t>a</w:t>
      </w:r>
      <w:r w:rsidR="007F5328">
        <w:rPr>
          <w:color w:val="000000" w:themeColor="text1"/>
          <w:lang w:val="en-US"/>
        </w:rPr>
        <w:t>tlantica</w:t>
      </w:r>
      <w:r w:rsidR="001C498B" w:rsidRPr="007F5328">
        <w:rPr>
          <w:color w:val="000000" w:themeColor="text1"/>
          <w:lang w:val="en-US"/>
        </w:rPr>
        <w:t xml:space="preserve">) </w:t>
      </w:r>
      <w:r w:rsidR="001C498B">
        <w:rPr>
          <w:color w:val="000000" w:themeColor="text1"/>
          <w:lang w:val="el-GR"/>
        </w:rPr>
        <w:t>στα</w:t>
      </w:r>
      <w:r w:rsidR="001C498B" w:rsidRPr="007F5328">
        <w:rPr>
          <w:color w:val="000000" w:themeColor="text1"/>
          <w:lang w:val="en-US"/>
        </w:rPr>
        <w:t xml:space="preserve"> </w:t>
      </w:r>
      <w:r w:rsidR="001C498B">
        <w:rPr>
          <w:color w:val="000000" w:themeColor="text1"/>
          <w:lang w:val="el-GR"/>
        </w:rPr>
        <w:t>Καμπιά</w:t>
      </w:r>
      <w:r w:rsidR="001C498B" w:rsidRPr="007F5328">
        <w:rPr>
          <w:color w:val="000000" w:themeColor="text1"/>
          <w:lang w:val="en-US"/>
        </w:rPr>
        <w:t xml:space="preserve"> </w:t>
      </w:r>
      <w:r w:rsidR="001C498B">
        <w:rPr>
          <w:color w:val="000000" w:themeColor="text1"/>
          <w:lang w:val="el-GR"/>
        </w:rPr>
        <w:t>Καλλιμασιάς</w:t>
      </w:r>
      <w:r w:rsidR="001C498B" w:rsidRPr="007F5328">
        <w:rPr>
          <w:color w:val="000000" w:themeColor="text1"/>
          <w:lang w:val="en-US"/>
        </w:rPr>
        <w:t>.</w:t>
      </w:r>
    </w:p>
    <w:p w:rsidR="007F5328" w:rsidRPr="007F5328" w:rsidRDefault="007F5328" w:rsidP="007F5328">
      <w:pPr>
        <w:pStyle w:val="ListParagraph"/>
        <w:spacing w:line="360" w:lineRule="auto"/>
        <w:ind w:left="2160"/>
        <w:jc w:val="both"/>
        <w:rPr>
          <w:color w:val="000000" w:themeColor="text1"/>
          <w:lang w:val="en-US"/>
        </w:rPr>
      </w:pPr>
    </w:p>
    <w:p w:rsidR="001C498B" w:rsidRDefault="001C498B" w:rsidP="001C498B">
      <w:pPr>
        <w:spacing w:line="360" w:lineRule="auto"/>
        <w:jc w:val="both"/>
        <w:rPr>
          <w:color w:val="000000" w:themeColor="text1"/>
          <w:lang w:val="el-GR"/>
        </w:rPr>
      </w:pPr>
      <w:r>
        <w:rPr>
          <w:color w:val="000000" w:themeColor="text1"/>
          <w:lang w:val="el-GR"/>
        </w:rPr>
        <w:t>Σχετικό ψήφισμά σας για κήρυξη τους ως Μνημείον της Φύσης, εκτός από την προστασία τους θα συνέβαλε και στην τουριστική ανάπτυξη της Χίου.</w:t>
      </w:r>
    </w:p>
    <w:p w:rsidR="001C498B" w:rsidRDefault="001C498B" w:rsidP="001C498B">
      <w:pPr>
        <w:spacing w:line="360" w:lineRule="auto"/>
        <w:jc w:val="both"/>
        <w:rPr>
          <w:color w:val="000000" w:themeColor="text1"/>
          <w:lang w:val="el-GR"/>
        </w:rPr>
      </w:pPr>
    </w:p>
    <w:p w:rsidR="007F5328" w:rsidRDefault="007F5328" w:rsidP="001C498B">
      <w:pPr>
        <w:spacing w:line="360" w:lineRule="auto"/>
        <w:jc w:val="both"/>
        <w:rPr>
          <w:color w:val="000000" w:themeColor="text1"/>
          <w:lang w:val="el-GR"/>
        </w:rPr>
      </w:pPr>
      <w:r>
        <w:rPr>
          <w:color w:val="000000" w:themeColor="text1"/>
          <w:lang w:val="el-GR"/>
        </w:rPr>
        <w:t>Χίος 16 Οκτωβρίου 2012</w:t>
      </w:r>
    </w:p>
    <w:p w:rsidR="001C498B" w:rsidRPr="007F5328" w:rsidRDefault="001C498B" w:rsidP="007F5328">
      <w:pPr>
        <w:spacing w:line="360" w:lineRule="auto"/>
        <w:jc w:val="right"/>
        <w:rPr>
          <w:color w:val="000000" w:themeColor="text1"/>
          <w:lang w:val="el-GR"/>
        </w:rPr>
      </w:pPr>
      <w:r>
        <w:rPr>
          <w:color w:val="000000" w:themeColor="text1"/>
          <w:lang w:val="el-GR"/>
        </w:rPr>
        <w:t>Με εντολή της Προέδρου της Ο.Π.Σ.Ο.Ν.Χ</w:t>
      </w:r>
    </w:p>
    <w:p w:rsidR="007F5328" w:rsidRPr="007F5328" w:rsidRDefault="007F5328" w:rsidP="007F5328">
      <w:pPr>
        <w:spacing w:line="360" w:lineRule="auto"/>
        <w:jc w:val="right"/>
        <w:rPr>
          <w:color w:val="000000" w:themeColor="text1"/>
          <w:lang w:val="el-GR"/>
        </w:rPr>
      </w:pPr>
    </w:p>
    <w:p w:rsidR="007F5328" w:rsidRPr="007F5328" w:rsidRDefault="007F5328" w:rsidP="007F5328">
      <w:pPr>
        <w:spacing w:line="360" w:lineRule="auto"/>
        <w:jc w:val="right"/>
        <w:rPr>
          <w:color w:val="000000" w:themeColor="text1"/>
          <w:lang w:val="el-GR"/>
        </w:rPr>
      </w:pPr>
      <w:r>
        <w:rPr>
          <w:color w:val="000000" w:themeColor="text1"/>
          <w:lang w:val="el-GR"/>
        </w:rPr>
        <w:t>Δημ. Μελαχροινούδης, Γραμματέας</w:t>
      </w:r>
    </w:p>
    <w:sectPr w:rsidR="007F5328" w:rsidRPr="007F5328" w:rsidSect="008E6177">
      <w:headerReference w:type="even" r:id="rId10"/>
      <w:headerReference w:type="default" r:id="rId11"/>
      <w:footerReference w:type="even" r:id="rId12"/>
      <w:footerReference w:type="default" r:id="rId13"/>
      <w:headerReference w:type="first" r:id="rId14"/>
      <w:footerReference w:type="first" r:id="rId15"/>
      <w:pgSz w:w="11906" w:h="16838"/>
      <w:pgMar w:top="900" w:right="1286"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30" w:rsidRDefault="000C2230" w:rsidP="00284B51">
      <w:r>
        <w:separator/>
      </w:r>
    </w:p>
  </w:endnote>
  <w:endnote w:type="continuationSeparator" w:id="0">
    <w:p w:rsidR="000C2230" w:rsidRDefault="000C2230" w:rsidP="0028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F" w:rsidRDefault="005152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3220"/>
      <w:docPartObj>
        <w:docPartGallery w:val="Page Numbers (Bottom of Page)"/>
        <w:docPartUnique/>
      </w:docPartObj>
    </w:sdtPr>
    <w:sdtEndPr/>
    <w:sdtContent>
      <w:p w:rsidR="0051523F" w:rsidRDefault="000C2230">
        <w:pPr>
          <w:pStyle w:val="Footer"/>
          <w:jc w:val="right"/>
        </w:pPr>
        <w:r>
          <w:fldChar w:fldCharType="begin"/>
        </w:r>
        <w:r>
          <w:instrText xml:space="preserve"> PAGE   \* MERGEFORMAT </w:instrText>
        </w:r>
        <w:r>
          <w:fldChar w:fldCharType="separate"/>
        </w:r>
        <w:r w:rsidR="006219C8">
          <w:rPr>
            <w:noProof/>
          </w:rPr>
          <w:t>12</w:t>
        </w:r>
        <w:r>
          <w:rPr>
            <w:noProof/>
          </w:rPr>
          <w:fldChar w:fldCharType="end"/>
        </w:r>
      </w:p>
    </w:sdtContent>
  </w:sdt>
  <w:p w:rsidR="0051523F" w:rsidRDefault="00515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F" w:rsidRDefault="0051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30" w:rsidRDefault="000C2230" w:rsidP="00284B51">
      <w:r>
        <w:separator/>
      </w:r>
    </w:p>
  </w:footnote>
  <w:footnote w:type="continuationSeparator" w:id="0">
    <w:p w:rsidR="000C2230" w:rsidRDefault="000C2230" w:rsidP="0028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F" w:rsidRDefault="0051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F" w:rsidRDefault="005152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3F" w:rsidRDefault="0051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304"/>
    <w:multiLevelType w:val="hybridMultilevel"/>
    <w:tmpl w:val="9C56077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nsid w:val="0FA02E18"/>
    <w:multiLevelType w:val="hybridMultilevel"/>
    <w:tmpl w:val="C6228282"/>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5C303E4"/>
    <w:multiLevelType w:val="hybridMultilevel"/>
    <w:tmpl w:val="15663708"/>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6422697"/>
    <w:multiLevelType w:val="hybridMultilevel"/>
    <w:tmpl w:val="D59A0FA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21893CBD"/>
    <w:multiLevelType w:val="hybridMultilevel"/>
    <w:tmpl w:val="0CF22238"/>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cs="Wingdings"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22961B3F"/>
    <w:multiLevelType w:val="hybridMultilevel"/>
    <w:tmpl w:val="02DA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74FA4"/>
    <w:multiLevelType w:val="hybridMultilevel"/>
    <w:tmpl w:val="F35836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A1534D1"/>
    <w:multiLevelType w:val="hybridMultilevel"/>
    <w:tmpl w:val="E7AC78EC"/>
    <w:lvl w:ilvl="0" w:tplc="D9122846">
      <w:start w:val="1"/>
      <w:numFmt w:val="bullet"/>
      <w:lvlText w:val=""/>
      <w:lvlJc w:val="left"/>
      <w:pPr>
        <w:tabs>
          <w:tab w:val="num" w:pos="720"/>
        </w:tabs>
        <w:ind w:left="720" w:hanging="360"/>
      </w:pPr>
      <w:rPr>
        <w:rFonts w:ascii="Symbol" w:hAnsi="Symbol" w:cs="Symbol" w:hint="default"/>
        <w:sz w:val="22"/>
        <w:szCs w:val="2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B551825"/>
    <w:multiLevelType w:val="hybridMultilevel"/>
    <w:tmpl w:val="E0DCE798"/>
    <w:lvl w:ilvl="0" w:tplc="3162E71C">
      <w:start w:val="1"/>
      <w:numFmt w:val="bullet"/>
      <w:lvlText w:val="•"/>
      <w:lvlJc w:val="left"/>
      <w:pPr>
        <w:tabs>
          <w:tab w:val="num" w:pos="720"/>
        </w:tabs>
        <w:ind w:left="720" w:hanging="360"/>
      </w:pPr>
      <w:rPr>
        <w:rFonts w:ascii="Times New Roman" w:hAnsi="Times New Roman" w:cs="Times New Roman" w:hint="default"/>
      </w:rPr>
    </w:lvl>
    <w:lvl w:ilvl="1" w:tplc="D3D887D2">
      <w:start w:val="1"/>
      <w:numFmt w:val="bullet"/>
      <w:lvlText w:val="•"/>
      <w:lvlJc w:val="left"/>
      <w:pPr>
        <w:tabs>
          <w:tab w:val="num" w:pos="1440"/>
        </w:tabs>
        <w:ind w:left="1440" w:hanging="360"/>
      </w:pPr>
      <w:rPr>
        <w:rFonts w:ascii="Times New Roman" w:hAnsi="Times New Roman" w:cs="Times New Roman" w:hint="default"/>
      </w:rPr>
    </w:lvl>
    <w:lvl w:ilvl="2" w:tplc="0B4C9D02">
      <w:start w:val="1"/>
      <w:numFmt w:val="bullet"/>
      <w:lvlText w:val="•"/>
      <w:lvlJc w:val="left"/>
      <w:pPr>
        <w:tabs>
          <w:tab w:val="num" w:pos="2160"/>
        </w:tabs>
        <w:ind w:left="2160" w:hanging="360"/>
      </w:pPr>
      <w:rPr>
        <w:rFonts w:ascii="Times New Roman" w:hAnsi="Times New Roman" w:cs="Times New Roman" w:hint="default"/>
      </w:rPr>
    </w:lvl>
    <w:lvl w:ilvl="3" w:tplc="C9AC8204">
      <w:start w:val="1"/>
      <w:numFmt w:val="bullet"/>
      <w:lvlText w:val="•"/>
      <w:lvlJc w:val="left"/>
      <w:pPr>
        <w:tabs>
          <w:tab w:val="num" w:pos="2880"/>
        </w:tabs>
        <w:ind w:left="2880" w:hanging="360"/>
      </w:pPr>
      <w:rPr>
        <w:rFonts w:ascii="Times New Roman" w:hAnsi="Times New Roman" w:cs="Times New Roman" w:hint="default"/>
      </w:rPr>
    </w:lvl>
    <w:lvl w:ilvl="4" w:tplc="5F7691A6">
      <w:start w:val="1"/>
      <w:numFmt w:val="bullet"/>
      <w:lvlText w:val="•"/>
      <w:lvlJc w:val="left"/>
      <w:pPr>
        <w:tabs>
          <w:tab w:val="num" w:pos="3600"/>
        </w:tabs>
        <w:ind w:left="3600" w:hanging="360"/>
      </w:pPr>
      <w:rPr>
        <w:rFonts w:ascii="Times New Roman" w:hAnsi="Times New Roman" w:cs="Times New Roman" w:hint="default"/>
      </w:rPr>
    </w:lvl>
    <w:lvl w:ilvl="5" w:tplc="FD60EB5C">
      <w:start w:val="1"/>
      <w:numFmt w:val="bullet"/>
      <w:lvlText w:val="•"/>
      <w:lvlJc w:val="left"/>
      <w:pPr>
        <w:tabs>
          <w:tab w:val="num" w:pos="4320"/>
        </w:tabs>
        <w:ind w:left="4320" w:hanging="360"/>
      </w:pPr>
      <w:rPr>
        <w:rFonts w:ascii="Times New Roman" w:hAnsi="Times New Roman" w:cs="Times New Roman" w:hint="default"/>
      </w:rPr>
    </w:lvl>
    <w:lvl w:ilvl="6" w:tplc="BD063B26">
      <w:start w:val="1"/>
      <w:numFmt w:val="bullet"/>
      <w:lvlText w:val="•"/>
      <w:lvlJc w:val="left"/>
      <w:pPr>
        <w:tabs>
          <w:tab w:val="num" w:pos="5040"/>
        </w:tabs>
        <w:ind w:left="5040" w:hanging="360"/>
      </w:pPr>
      <w:rPr>
        <w:rFonts w:ascii="Times New Roman" w:hAnsi="Times New Roman" w:cs="Times New Roman" w:hint="default"/>
      </w:rPr>
    </w:lvl>
    <w:lvl w:ilvl="7" w:tplc="95FC6F3A">
      <w:start w:val="1"/>
      <w:numFmt w:val="bullet"/>
      <w:lvlText w:val="•"/>
      <w:lvlJc w:val="left"/>
      <w:pPr>
        <w:tabs>
          <w:tab w:val="num" w:pos="5760"/>
        </w:tabs>
        <w:ind w:left="5760" w:hanging="360"/>
      </w:pPr>
      <w:rPr>
        <w:rFonts w:ascii="Times New Roman" w:hAnsi="Times New Roman" w:cs="Times New Roman" w:hint="default"/>
      </w:rPr>
    </w:lvl>
    <w:lvl w:ilvl="8" w:tplc="6BF621D8">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2C8517B9"/>
    <w:multiLevelType w:val="hybridMultilevel"/>
    <w:tmpl w:val="51E8BFA8"/>
    <w:lvl w:ilvl="0" w:tplc="0408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7496C"/>
    <w:multiLevelType w:val="hybridMultilevel"/>
    <w:tmpl w:val="CDDE6704"/>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11">
    <w:nsid w:val="35734C64"/>
    <w:multiLevelType w:val="hybridMultilevel"/>
    <w:tmpl w:val="AE98B046"/>
    <w:lvl w:ilvl="0" w:tplc="F2289D36">
      <w:start w:val="1"/>
      <w:numFmt w:val="bullet"/>
      <w:lvlText w:val="•"/>
      <w:lvlJc w:val="left"/>
      <w:pPr>
        <w:tabs>
          <w:tab w:val="num" w:pos="720"/>
        </w:tabs>
        <w:ind w:left="720" w:hanging="360"/>
      </w:pPr>
      <w:rPr>
        <w:rFonts w:ascii="Times New Roman" w:hAnsi="Times New Roman" w:cs="Times New Roman" w:hint="default"/>
      </w:rPr>
    </w:lvl>
    <w:lvl w:ilvl="1" w:tplc="97D07234">
      <w:start w:val="1"/>
      <w:numFmt w:val="bullet"/>
      <w:lvlText w:val="•"/>
      <w:lvlJc w:val="left"/>
      <w:pPr>
        <w:tabs>
          <w:tab w:val="num" w:pos="1440"/>
        </w:tabs>
        <w:ind w:left="1440" w:hanging="360"/>
      </w:pPr>
      <w:rPr>
        <w:rFonts w:ascii="Times New Roman" w:hAnsi="Times New Roman" w:cs="Times New Roman" w:hint="default"/>
      </w:rPr>
    </w:lvl>
    <w:lvl w:ilvl="2" w:tplc="D792A900">
      <w:start w:val="1"/>
      <w:numFmt w:val="bullet"/>
      <w:lvlText w:val="•"/>
      <w:lvlJc w:val="left"/>
      <w:pPr>
        <w:tabs>
          <w:tab w:val="num" w:pos="2160"/>
        </w:tabs>
        <w:ind w:left="2160" w:hanging="360"/>
      </w:pPr>
      <w:rPr>
        <w:rFonts w:ascii="Times New Roman" w:hAnsi="Times New Roman" w:cs="Times New Roman" w:hint="default"/>
      </w:rPr>
    </w:lvl>
    <w:lvl w:ilvl="3" w:tplc="D8F00954">
      <w:start w:val="1"/>
      <w:numFmt w:val="bullet"/>
      <w:lvlText w:val="•"/>
      <w:lvlJc w:val="left"/>
      <w:pPr>
        <w:tabs>
          <w:tab w:val="num" w:pos="2880"/>
        </w:tabs>
        <w:ind w:left="2880" w:hanging="360"/>
      </w:pPr>
      <w:rPr>
        <w:rFonts w:ascii="Times New Roman" w:hAnsi="Times New Roman" w:cs="Times New Roman" w:hint="default"/>
      </w:rPr>
    </w:lvl>
    <w:lvl w:ilvl="4" w:tplc="4060F142">
      <w:start w:val="1"/>
      <w:numFmt w:val="bullet"/>
      <w:lvlText w:val="•"/>
      <w:lvlJc w:val="left"/>
      <w:pPr>
        <w:tabs>
          <w:tab w:val="num" w:pos="3600"/>
        </w:tabs>
        <w:ind w:left="3600" w:hanging="360"/>
      </w:pPr>
      <w:rPr>
        <w:rFonts w:ascii="Times New Roman" w:hAnsi="Times New Roman" w:cs="Times New Roman" w:hint="default"/>
      </w:rPr>
    </w:lvl>
    <w:lvl w:ilvl="5" w:tplc="F29CD8A0">
      <w:start w:val="1"/>
      <w:numFmt w:val="bullet"/>
      <w:lvlText w:val="•"/>
      <w:lvlJc w:val="left"/>
      <w:pPr>
        <w:tabs>
          <w:tab w:val="num" w:pos="4320"/>
        </w:tabs>
        <w:ind w:left="4320" w:hanging="360"/>
      </w:pPr>
      <w:rPr>
        <w:rFonts w:ascii="Times New Roman" w:hAnsi="Times New Roman" w:cs="Times New Roman" w:hint="default"/>
      </w:rPr>
    </w:lvl>
    <w:lvl w:ilvl="6" w:tplc="188C10C8">
      <w:start w:val="1"/>
      <w:numFmt w:val="bullet"/>
      <w:lvlText w:val="•"/>
      <w:lvlJc w:val="left"/>
      <w:pPr>
        <w:tabs>
          <w:tab w:val="num" w:pos="5040"/>
        </w:tabs>
        <w:ind w:left="5040" w:hanging="360"/>
      </w:pPr>
      <w:rPr>
        <w:rFonts w:ascii="Times New Roman" w:hAnsi="Times New Roman" w:cs="Times New Roman" w:hint="default"/>
      </w:rPr>
    </w:lvl>
    <w:lvl w:ilvl="7" w:tplc="3EA251CC">
      <w:start w:val="1"/>
      <w:numFmt w:val="bullet"/>
      <w:lvlText w:val="•"/>
      <w:lvlJc w:val="left"/>
      <w:pPr>
        <w:tabs>
          <w:tab w:val="num" w:pos="5760"/>
        </w:tabs>
        <w:ind w:left="5760" w:hanging="360"/>
      </w:pPr>
      <w:rPr>
        <w:rFonts w:ascii="Times New Roman" w:hAnsi="Times New Roman" w:cs="Times New Roman" w:hint="default"/>
      </w:rPr>
    </w:lvl>
    <w:lvl w:ilvl="8" w:tplc="801E8FC0">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BDE77F1"/>
    <w:multiLevelType w:val="hybridMultilevel"/>
    <w:tmpl w:val="5D3C41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3FA552BA"/>
    <w:multiLevelType w:val="hybridMultilevel"/>
    <w:tmpl w:val="6A6E6A74"/>
    <w:lvl w:ilvl="0" w:tplc="EBE8CFC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1A06B7C"/>
    <w:multiLevelType w:val="hybridMultilevel"/>
    <w:tmpl w:val="A98854D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4EB00723"/>
    <w:multiLevelType w:val="hybridMultilevel"/>
    <w:tmpl w:val="E24891DA"/>
    <w:lvl w:ilvl="0" w:tplc="CF104B2E">
      <w:start w:val="1"/>
      <w:numFmt w:val="bullet"/>
      <w:lvlText w:val="•"/>
      <w:lvlJc w:val="left"/>
      <w:pPr>
        <w:tabs>
          <w:tab w:val="num" w:pos="720"/>
        </w:tabs>
        <w:ind w:left="720" w:hanging="360"/>
      </w:pPr>
      <w:rPr>
        <w:rFonts w:ascii="Times New Roman" w:hAnsi="Times New Roman" w:cs="Times New Roman" w:hint="default"/>
      </w:rPr>
    </w:lvl>
    <w:lvl w:ilvl="1" w:tplc="986E1BC0">
      <w:start w:val="1"/>
      <w:numFmt w:val="bullet"/>
      <w:lvlText w:val="•"/>
      <w:lvlJc w:val="left"/>
      <w:pPr>
        <w:tabs>
          <w:tab w:val="num" w:pos="1440"/>
        </w:tabs>
        <w:ind w:left="1440" w:hanging="360"/>
      </w:pPr>
      <w:rPr>
        <w:rFonts w:ascii="Times New Roman" w:hAnsi="Times New Roman" w:cs="Times New Roman" w:hint="default"/>
      </w:rPr>
    </w:lvl>
    <w:lvl w:ilvl="2" w:tplc="0F546EF6">
      <w:start w:val="1"/>
      <w:numFmt w:val="bullet"/>
      <w:lvlText w:val="•"/>
      <w:lvlJc w:val="left"/>
      <w:pPr>
        <w:tabs>
          <w:tab w:val="num" w:pos="2160"/>
        </w:tabs>
        <w:ind w:left="2160" w:hanging="360"/>
      </w:pPr>
      <w:rPr>
        <w:rFonts w:ascii="Times New Roman" w:hAnsi="Times New Roman" w:cs="Times New Roman" w:hint="default"/>
      </w:rPr>
    </w:lvl>
    <w:lvl w:ilvl="3" w:tplc="6570E0AC">
      <w:start w:val="1"/>
      <w:numFmt w:val="bullet"/>
      <w:lvlText w:val="•"/>
      <w:lvlJc w:val="left"/>
      <w:pPr>
        <w:tabs>
          <w:tab w:val="num" w:pos="2880"/>
        </w:tabs>
        <w:ind w:left="2880" w:hanging="360"/>
      </w:pPr>
      <w:rPr>
        <w:rFonts w:ascii="Times New Roman" w:hAnsi="Times New Roman" w:cs="Times New Roman" w:hint="default"/>
      </w:rPr>
    </w:lvl>
    <w:lvl w:ilvl="4" w:tplc="EA38FC42">
      <w:start w:val="1"/>
      <w:numFmt w:val="bullet"/>
      <w:lvlText w:val="•"/>
      <w:lvlJc w:val="left"/>
      <w:pPr>
        <w:tabs>
          <w:tab w:val="num" w:pos="3600"/>
        </w:tabs>
        <w:ind w:left="3600" w:hanging="360"/>
      </w:pPr>
      <w:rPr>
        <w:rFonts w:ascii="Times New Roman" w:hAnsi="Times New Roman" w:cs="Times New Roman" w:hint="default"/>
      </w:rPr>
    </w:lvl>
    <w:lvl w:ilvl="5" w:tplc="109C9592">
      <w:start w:val="1"/>
      <w:numFmt w:val="bullet"/>
      <w:lvlText w:val="•"/>
      <w:lvlJc w:val="left"/>
      <w:pPr>
        <w:tabs>
          <w:tab w:val="num" w:pos="4320"/>
        </w:tabs>
        <w:ind w:left="4320" w:hanging="360"/>
      </w:pPr>
      <w:rPr>
        <w:rFonts w:ascii="Times New Roman" w:hAnsi="Times New Roman" w:cs="Times New Roman" w:hint="default"/>
      </w:rPr>
    </w:lvl>
    <w:lvl w:ilvl="6" w:tplc="A2A2CA6C">
      <w:start w:val="1"/>
      <w:numFmt w:val="bullet"/>
      <w:lvlText w:val="•"/>
      <w:lvlJc w:val="left"/>
      <w:pPr>
        <w:tabs>
          <w:tab w:val="num" w:pos="5040"/>
        </w:tabs>
        <w:ind w:left="5040" w:hanging="360"/>
      </w:pPr>
      <w:rPr>
        <w:rFonts w:ascii="Times New Roman" w:hAnsi="Times New Roman" w:cs="Times New Roman" w:hint="default"/>
      </w:rPr>
    </w:lvl>
    <w:lvl w:ilvl="7" w:tplc="41F0E884">
      <w:start w:val="1"/>
      <w:numFmt w:val="bullet"/>
      <w:lvlText w:val="•"/>
      <w:lvlJc w:val="left"/>
      <w:pPr>
        <w:tabs>
          <w:tab w:val="num" w:pos="5760"/>
        </w:tabs>
        <w:ind w:left="5760" w:hanging="360"/>
      </w:pPr>
      <w:rPr>
        <w:rFonts w:ascii="Times New Roman" w:hAnsi="Times New Roman" w:cs="Times New Roman" w:hint="default"/>
      </w:rPr>
    </w:lvl>
    <w:lvl w:ilvl="8" w:tplc="A6F8FF42">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7BC7E28"/>
    <w:multiLevelType w:val="hybridMultilevel"/>
    <w:tmpl w:val="BB3A2B0E"/>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0F">
      <w:start w:val="1"/>
      <w:numFmt w:val="decimal"/>
      <w:lvlText w:val="%3."/>
      <w:lvlJc w:val="left"/>
      <w:pPr>
        <w:ind w:left="2160" w:hanging="180"/>
      </w:pPr>
      <w:rPr>
        <w:rFonts w:ascii="Times New Roman" w:hAnsi="Times New Roman" w:cs="Times New Roman" w:hint="default"/>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17">
    <w:nsid w:val="597D4D33"/>
    <w:multiLevelType w:val="hybridMultilevel"/>
    <w:tmpl w:val="15663708"/>
    <w:lvl w:ilvl="0" w:tplc="0409000F">
      <w:start w:val="1"/>
      <w:numFmt w:val="decimal"/>
      <w:lvlText w:val="%1."/>
      <w:lvlJc w:val="left"/>
      <w:pPr>
        <w:tabs>
          <w:tab w:val="num" w:pos="927"/>
        </w:tabs>
        <w:ind w:left="927"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DEC7732"/>
    <w:multiLevelType w:val="hybridMultilevel"/>
    <w:tmpl w:val="294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B6403"/>
    <w:multiLevelType w:val="hybridMultilevel"/>
    <w:tmpl w:val="15D62E6C"/>
    <w:lvl w:ilvl="0" w:tplc="68A03E06">
      <w:start w:val="1"/>
      <w:numFmt w:val="bullet"/>
      <w:lvlText w:val="•"/>
      <w:lvlJc w:val="left"/>
      <w:pPr>
        <w:tabs>
          <w:tab w:val="num" w:pos="720"/>
        </w:tabs>
        <w:ind w:left="720" w:hanging="360"/>
      </w:pPr>
      <w:rPr>
        <w:rFonts w:ascii="Times New Roman" w:hAnsi="Times New Roman" w:cs="Times New Roman" w:hint="default"/>
      </w:rPr>
    </w:lvl>
    <w:lvl w:ilvl="1" w:tplc="FA32DA1C">
      <w:start w:val="1"/>
      <w:numFmt w:val="bullet"/>
      <w:lvlText w:val="•"/>
      <w:lvlJc w:val="left"/>
      <w:pPr>
        <w:tabs>
          <w:tab w:val="num" w:pos="1440"/>
        </w:tabs>
        <w:ind w:left="1440" w:hanging="360"/>
      </w:pPr>
      <w:rPr>
        <w:rFonts w:ascii="Times New Roman" w:hAnsi="Times New Roman" w:cs="Times New Roman" w:hint="default"/>
      </w:rPr>
    </w:lvl>
    <w:lvl w:ilvl="2" w:tplc="F85A3384">
      <w:start w:val="1"/>
      <w:numFmt w:val="bullet"/>
      <w:lvlText w:val="•"/>
      <w:lvlJc w:val="left"/>
      <w:pPr>
        <w:tabs>
          <w:tab w:val="num" w:pos="2160"/>
        </w:tabs>
        <w:ind w:left="2160" w:hanging="360"/>
      </w:pPr>
      <w:rPr>
        <w:rFonts w:ascii="Times New Roman" w:hAnsi="Times New Roman" w:cs="Times New Roman" w:hint="default"/>
      </w:rPr>
    </w:lvl>
    <w:lvl w:ilvl="3" w:tplc="B0EAB48E">
      <w:start w:val="1"/>
      <w:numFmt w:val="bullet"/>
      <w:lvlText w:val="•"/>
      <w:lvlJc w:val="left"/>
      <w:pPr>
        <w:tabs>
          <w:tab w:val="num" w:pos="2880"/>
        </w:tabs>
        <w:ind w:left="2880" w:hanging="360"/>
      </w:pPr>
      <w:rPr>
        <w:rFonts w:ascii="Times New Roman" w:hAnsi="Times New Roman" w:cs="Times New Roman" w:hint="default"/>
      </w:rPr>
    </w:lvl>
    <w:lvl w:ilvl="4" w:tplc="1F4E4010">
      <w:start w:val="1"/>
      <w:numFmt w:val="bullet"/>
      <w:lvlText w:val="•"/>
      <w:lvlJc w:val="left"/>
      <w:pPr>
        <w:tabs>
          <w:tab w:val="num" w:pos="3600"/>
        </w:tabs>
        <w:ind w:left="3600" w:hanging="360"/>
      </w:pPr>
      <w:rPr>
        <w:rFonts w:ascii="Times New Roman" w:hAnsi="Times New Roman" w:cs="Times New Roman" w:hint="default"/>
      </w:rPr>
    </w:lvl>
    <w:lvl w:ilvl="5" w:tplc="0FFEBFCE">
      <w:start w:val="1"/>
      <w:numFmt w:val="bullet"/>
      <w:lvlText w:val="•"/>
      <w:lvlJc w:val="left"/>
      <w:pPr>
        <w:tabs>
          <w:tab w:val="num" w:pos="4320"/>
        </w:tabs>
        <w:ind w:left="4320" w:hanging="360"/>
      </w:pPr>
      <w:rPr>
        <w:rFonts w:ascii="Times New Roman" w:hAnsi="Times New Roman" w:cs="Times New Roman" w:hint="default"/>
      </w:rPr>
    </w:lvl>
    <w:lvl w:ilvl="6" w:tplc="D68E7E10">
      <w:start w:val="1"/>
      <w:numFmt w:val="bullet"/>
      <w:lvlText w:val="•"/>
      <w:lvlJc w:val="left"/>
      <w:pPr>
        <w:tabs>
          <w:tab w:val="num" w:pos="5040"/>
        </w:tabs>
        <w:ind w:left="5040" w:hanging="360"/>
      </w:pPr>
      <w:rPr>
        <w:rFonts w:ascii="Times New Roman" w:hAnsi="Times New Roman" w:cs="Times New Roman" w:hint="default"/>
      </w:rPr>
    </w:lvl>
    <w:lvl w:ilvl="7" w:tplc="8F344D3E">
      <w:start w:val="1"/>
      <w:numFmt w:val="bullet"/>
      <w:lvlText w:val="•"/>
      <w:lvlJc w:val="left"/>
      <w:pPr>
        <w:tabs>
          <w:tab w:val="num" w:pos="5760"/>
        </w:tabs>
        <w:ind w:left="5760" w:hanging="360"/>
      </w:pPr>
      <w:rPr>
        <w:rFonts w:ascii="Times New Roman" w:hAnsi="Times New Roman" w:cs="Times New Roman" w:hint="default"/>
      </w:rPr>
    </w:lvl>
    <w:lvl w:ilvl="8" w:tplc="A0C408AE">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F486B4F"/>
    <w:multiLevelType w:val="hybridMultilevel"/>
    <w:tmpl w:val="E202F83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732C3718"/>
    <w:multiLevelType w:val="hybridMultilevel"/>
    <w:tmpl w:val="850CA54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2">
    <w:nsid w:val="7AAB3DD9"/>
    <w:multiLevelType w:val="hybridMultilevel"/>
    <w:tmpl w:val="6810A140"/>
    <w:lvl w:ilvl="0" w:tplc="C46619A0">
      <w:start w:val="1"/>
      <w:numFmt w:val="decimal"/>
      <w:lvlText w:val="%1)"/>
      <w:lvlJc w:val="left"/>
      <w:pPr>
        <w:tabs>
          <w:tab w:val="num" w:pos="540"/>
        </w:tabs>
        <w:ind w:left="540" w:hanging="360"/>
      </w:pPr>
      <w:rPr>
        <w:rFonts w:ascii="Times New Roman" w:hAnsi="Times New Roman" w:cs="Times New Roman" w:hint="default"/>
      </w:rPr>
    </w:lvl>
    <w:lvl w:ilvl="1" w:tplc="04090019">
      <w:start w:val="1"/>
      <w:numFmt w:val="lowerLetter"/>
      <w:lvlText w:val="%2."/>
      <w:lvlJc w:val="left"/>
      <w:pPr>
        <w:tabs>
          <w:tab w:val="num" w:pos="1260"/>
        </w:tabs>
        <w:ind w:left="1260" w:hanging="360"/>
      </w:pPr>
      <w:rPr>
        <w:rFonts w:ascii="Times New Roman" w:hAnsi="Times New Roman" w:cs="Times New Roman"/>
      </w:rPr>
    </w:lvl>
    <w:lvl w:ilvl="2" w:tplc="0409001B">
      <w:start w:val="1"/>
      <w:numFmt w:val="lowerRoman"/>
      <w:lvlText w:val="%3."/>
      <w:lvlJc w:val="right"/>
      <w:pPr>
        <w:tabs>
          <w:tab w:val="num" w:pos="1980"/>
        </w:tabs>
        <w:ind w:left="1980" w:hanging="180"/>
      </w:pPr>
      <w:rPr>
        <w:rFonts w:ascii="Times New Roman" w:hAnsi="Times New Roman" w:cs="Times New Roman"/>
      </w:rPr>
    </w:lvl>
    <w:lvl w:ilvl="3" w:tplc="0409000F">
      <w:start w:val="1"/>
      <w:numFmt w:val="decimal"/>
      <w:lvlText w:val="%4."/>
      <w:lvlJc w:val="left"/>
      <w:pPr>
        <w:tabs>
          <w:tab w:val="num" w:pos="2700"/>
        </w:tabs>
        <w:ind w:left="2700" w:hanging="360"/>
      </w:pPr>
      <w:rPr>
        <w:rFonts w:ascii="Times New Roman" w:hAnsi="Times New Roman" w:cs="Times New Roman"/>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3">
    <w:nsid w:val="7CBE57EF"/>
    <w:multiLevelType w:val="hybridMultilevel"/>
    <w:tmpl w:val="463E0A30"/>
    <w:lvl w:ilvl="0" w:tplc="0408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
  </w:num>
  <w:num w:numId="3">
    <w:abstractNumId w:val="6"/>
  </w:num>
  <w:num w:numId="4">
    <w:abstractNumId w:val="22"/>
  </w:num>
  <w:num w:numId="5">
    <w:abstractNumId w:val="19"/>
  </w:num>
  <w:num w:numId="6">
    <w:abstractNumId w:val="11"/>
  </w:num>
  <w:num w:numId="7">
    <w:abstractNumId w:val="8"/>
  </w:num>
  <w:num w:numId="8">
    <w:abstractNumId w:val="15"/>
  </w:num>
  <w:num w:numId="9">
    <w:abstractNumId w:val="10"/>
  </w:num>
  <w:num w:numId="10">
    <w:abstractNumId w:val="4"/>
  </w:num>
  <w:num w:numId="11">
    <w:abstractNumId w:val="14"/>
  </w:num>
  <w:num w:numId="12">
    <w:abstractNumId w:val="3"/>
  </w:num>
  <w:num w:numId="13">
    <w:abstractNumId w:val="7"/>
  </w:num>
  <w:num w:numId="14">
    <w:abstractNumId w:val="12"/>
  </w:num>
  <w:num w:numId="15">
    <w:abstractNumId w:val="0"/>
  </w:num>
  <w:num w:numId="16">
    <w:abstractNumId w:val="20"/>
  </w:num>
  <w:num w:numId="17">
    <w:abstractNumId w:val="16"/>
  </w:num>
  <w:num w:numId="18">
    <w:abstractNumId w:val="13"/>
  </w:num>
  <w:num w:numId="19">
    <w:abstractNumId w:val="2"/>
  </w:num>
  <w:num w:numId="20">
    <w:abstractNumId w:val="21"/>
  </w:num>
  <w:num w:numId="21">
    <w:abstractNumId w:val="18"/>
  </w:num>
  <w:num w:numId="22">
    <w:abstractNumId w:val="23"/>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77"/>
    <w:rsid w:val="00011D9E"/>
    <w:rsid w:val="00040B39"/>
    <w:rsid w:val="000C1519"/>
    <w:rsid w:val="000C2230"/>
    <w:rsid w:val="0010470D"/>
    <w:rsid w:val="00166FF8"/>
    <w:rsid w:val="00177874"/>
    <w:rsid w:val="001B2E75"/>
    <w:rsid w:val="001C498B"/>
    <w:rsid w:val="00260C3D"/>
    <w:rsid w:val="00264D55"/>
    <w:rsid w:val="00284B51"/>
    <w:rsid w:val="002B3BA1"/>
    <w:rsid w:val="002C48A1"/>
    <w:rsid w:val="003A439C"/>
    <w:rsid w:val="003B1031"/>
    <w:rsid w:val="003C0031"/>
    <w:rsid w:val="003E3DC5"/>
    <w:rsid w:val="003F6C94"/>
    <w:rsid w:val="004B7706"/>
    <w:rsid w:val="004F21F7"/>
    <w:rsid w:val="0051523F"/>
    <w:rsid w:val="0052167F"/>
    <w:rsid w:val="00556E83"/>
    <w:rsid w:val="00566946"/>
    <w:rsid w:val="005F3B6C"/>
    <w:rsid w:val="006219C8"/>
    <w:rsid w:val="00682A3B"/>
    <w:rsid w:val="006A6D58"/>
    <w:rsid w:val="006D7C0B"/>
    <w:rsid w:val="006F0881"/>
    <w:rsid w:val="006F1727"/>
    <w:rsid w:val="00725ECE"/>
    <w:rsid w:val="00735DAF"/>
    <w:rsid w:val="007360ED"/>
    <w:rsid w:val="00740392"/>
    <w:rsid w:val="00740B55"/>
    <w:rsid w:val="007467FF"/>
    <w:rsid w:val="007629AB"/>
    <w:rsid w:val="007778C0"/>
    <w:rsid w:val="00792CA4"/>
    <w:rsid w:val="007941DA"/>
    <w:rsid w:val="007F5328"/>
    <w:rsid w:val="00802A97"/>
    <w:rsid w:val="00803C88"/>
    <w:rsid w:val="0085218F"/>
    <w:rsid w:val="00856C77"/>
    <w:rsid w:val="0086054F"/>
    <w:rsid w:val="00884FD0"/>
    <w:rsid w:val="008E6177"/>
    <w:rsid w:val="008F5F22"/>
    <w:rsid w:val="009316A6"/>
    <w:rsid w:val="00957DB3"/>
    <w:rsid w:val="009819B4"/>
    <w:rsid w:val="00A015F1"/>
    <w:rsid w:val="00A05377"/>
    <w:rsid w:val="00A21E15"/>
    <w:rsid w:val="00A33B86"/>
    <w:rsid w:val="00A44A59"/>
    <w:rsid w:val="00A53C28"/>
    <w:rsid w:val="00A80C06"/>
    <w:rsid w:val="00A830CD"/>
    <w:rsid w:val="00A97E5E"/>
    <w:rsid w:val="00AC140C"/>
    <w:rsid w:val="00AC515D"/>
    <w:rsid w:val="00AD4AB5"/>
    <w:rsid w:val="00B04AFD"/>
    <w:rsid w:val="00B23D19"/>
    <w:rsid w:val="00B30D0F"/>
    <w:rsid w:val="00B5530B"/>
    <w:rsid w:val="00B63625"/>
    <w:rsid w:val="00B67FC0"/>
    <w:rsid w:val="00B95802"/>
    <w:rsid w:val="00BD730E"/>
    <w:rsid w:val="00C41C24"/>
    <w:rsid w:val="00C71DEE"/>
    <w:rsid w:val="00D1226C"/>
    <w:rsid w:val="00D1658A"/>
    <w:rsid w:val="00D4422A"/>
    <w:rsid w:val="00DB31E5"/>
    <w:rsid w:val="00E37EC1"/>
    <w:rsid w:val="00EA22A2"/>
    <w:rsid w:val="00EA53D1"/>
    <w:rsid w:val="00EE6823"/>
    <w:rsid w:val="00F42728"/>
    <w:rsid w:val="00F61C2C"/>
    <w:rsid w:val="00F621A6"/>
    <w:rsid w:val="00F93E69"/>
    <w:rsid w:val="00F964F2"/>
    <w:rsid w:val="00FB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A1"/>
    <w:rPr>
      <w:rFonts w:ascii="Times New Roman" w:hAnsi="Times New Roman"/>
      <w:sz w:val="24"/>
      <w:szCs w:val="24"/>
      <w:lang w:val="en-GB"/>
    </w:rPr>
  </w:style>
  <w:style w:type="paragraph" w:styleId="Heading1">
    <w:name w:val="heading 1"/>
    <w:basedOn w:val="Normal"/>
    <w:next w:val="Normal"/>
    <w:link w:val="Heading1Char"/>
    <w:uiPriority w:val="99"/>
    <w:qFormat/>
    <w:rsid w:val="002B3BA1"/>
    <w:pPr>
      <w:keepNext/>
      <w:outlineLvl w:val="0"/>
    </w:pPr>
    <w:rPr>
      <w:u w:val="single"/>
      <w:lang w:val="el-GR"/>
    </w:rPr>
  </w:style>
  <w:style w:type="paragraph" w:styleId="Heading2">
    <w:name w:val="heading 2"/>
    <w:basedOn w:val="Normal"/>
    <w:next w:val="Normal"/>
    <w:link w:val="Heading2Char"/>
    <w:uiPriority w:val="99"/>
    <w:qFormat/>
    <w:rsid w:val="002B3BA1"/>
    <w:pPr>
      <w:keepNext/>
      <w:outlineLvl w:val="1"/>
    </w:pPr>
    <w:rPr>
      <w:rFonts w:ascii="Calibri" w:hAnsi="Calibri" w:cs="Calibri"/>
      <w:b/>
      <w:bCs/>
      <w:lang w:val="el-GR"/>
    </w:rPr>
  </w:style>
  <w:style w:type="paragraph" w:styleId="Heading3">
    <w:name w:val="heading 3"/>
    <w:basedOn w:val="Normal"/>
    <w:next w:val="Normal"/>
    <w:link w:val="Heading3Char"/>
    <w:uiPriority w:val="99"/>
    <w:qFormat/>
    <w:rsid w:val="002B3BA1"/>
    <w:pPr>
      <w:keepNext/>
      <w:outlineLvl w:val="2"/>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BA1"/>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sid w:val="002B3BA1"/>
    <w:rPr>
      <w:rFonts w:ascii="Cambria" w:hAnsi="Cambria" w:cs="Cambria"/>
      <w:b/>
      <w:bCs/>
      <w:i/>
      <w:iCs/>
      <w:sz w:val="28"/>
      <w:szCs w:val="28"/>
      <w:lang w:val="en-GB"/>
    </w:rPr>
  </w:style>
  <w:style w:type="character" w:customStyle="1" w:styleId="Heading3Char">
    <w:name w:val="Heading 3 Char"/>
    <w:basedOn w:val="DefaultParagraphFont"/>
    <w:link w:val="Heading3"/>
    <w:uiPriority w:val="9"/>
    <w:semiHidden/>
    <w:rsid w:val="008E6177"/>
    <w:rPr>
      <w:rFonts w:asciiTheme="majorHAnsi" w:eastAsiaTheme="majorEastAsia" w:hAnsiTheme="majorHAnsi" w:cstheme="majorBidi"/>
      <w:b/>
      <w:bCs/>
      <w:sz w:val="26"/>
      <w:szCs w:val="26"/>
      <w:lang w:val="en-GB"/>
    </w:rPr>
  </w:style>
  <w:style w:type="paragraph" w:styleId="Title">
    <w:name w:val="Title"/>
    <w:basedOn w:val="Normal"/>
    <w:link w:val="TitleChar"/>
    <w:uiPriority w:val="99"/>
    <w:qFormat/>
    <w:rsid w:val="002B3BA1"/>
    <w:pPr>
      <w:jc w:val="center"/>
    </w:pPr>
    <w:rPr>
      <w:rFonts w:cs="Times New Roman"/>
      <w:sz w:val="28"/>
      <w:szCs w:val="28"/>
      <w:lang w:val="el-GR"/>
    </w:rPr>
  </w:style>
  <w:style w:type="character" w:customStyle="1" w:styleId="TitleChar">
    <w:name w:val="Title Char"/>
    <w:basedOn w:val="DefaultParagraphFont"/>
    <w:link w:val="Title"/>
    <w:uiPriority w:val="99"/>
    <w:rsid w:val="002B3BA1"/>
    <w:rPr>
      <w:rFonts w:ascii="Cambria" w:hAnsi="Cambria" w:cs="Cambria"/>
      <w:b/>
      <w:bCs/>
      <w:kern w:val="28"/>
      <w:sz w:val="32"/>
      <w:szCs w:val="32"/>
      <w:lang w:val="en-GB" w:eastAsia="en-US"/>
    </w:rPr>
  </w:style>
  <w:style w:type="paragraph" w:styleId="ListParagraph">
    <w:name w:val="List Paragraph"/>
    <w:basedOn w:val="Normal"/>
    <w:uiPriority w:val="99"/>
    <w:qFormat/>
    <w:rsid w:val="002B3BA1"/>
    <w:pPr>
      <w:ind w:left="720"/>
    </w:pPr>
    <w:rPr>
      <w:rFonts w:cs="Times New Roman"/>
    </w:rPr>
  </w:style>
  <w:style w:type="paragraph" w:styleId="FootnoteText">
    <w:name w:val="footnote text"/>
    <w:basedOn w:val="Normal"/>
    <w:link w:val="FootnoteTextChar"/>
    <w:uiPriority w:val="99"/>
    <w:rsid w:val="002B3BA1"/>
    <w:pPr>
      <w:spacing w:after="200" w:line="276"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rsid w:val="002B3BA1"/>
    <w:rPr>
      <w:rFonts w:ascii="Calibri" w:hAnsi="Calibri" w:cs="Calibri"/>
      <w:sz w:val="20"/>
      <w:szCs w:val="20"/>
    </w:rPr>
  </w:style>
  <w:style w:type="paragraph" w:styleId="BodyText">
    <w:name w:val="Body Text"/>
    <w:basedOn w:val="Normal"/>
    <w:link w:val="BodyTextChar"/>
    <w:uiPriority w:val="99"/>
    <w:rsid w:val="002B3BA1"/>
    <w:rPr>
      <w:rFonts w:ascii="Calibri" w:hAnsi="Calibri" w:cs="Calibri"/>
      <w:b/>
      <w:bCs/>
      <w:lang w:val="el-GR"/>
    </w:rPr>
  </w:style>
  <w:style w:type="character" w:customStyle="1" w:styleId="BodyTextChar">
    <w:name w:val="Body Text Char"/>
    <w:basedOn w:val="DefaultParagraphFont"/>
    <w:link w:val="BodyText"/>
    <w:uiPriority w:val="99"/>
    <w:rsid w:val="002B3BA1"/>
    <w:rPr>
      <w:rFonts w:ascii="Times New Roman" w:hAnsi="Times New Roman" w:cs="Times New Roman"/>
      <w:sz w:val="24"/>
      <w:szCs w:val="24"/>
      <w:lang w:val="en-GB"/>
    </w:rPr>
  </w:style>
  <w:style w:type="paragraph" w:styleId="Header">
    <w:name w:val="header"/>
    <w:basedOn w:val="Normal"/>
    <w:link w:val="HeaderChar"/>
    <w:uiPriority w:val="99"/>
    <w:semiHidden/>
    <w:unhideWhenUsed/>
    <w:rsid w:val="00284B51"/>
    <w:pPr>
      <w:tabs>
        <w:tab w:val="center" w:pos="4153"/>
        <w:tab w:val="right" w:pos="8306"/>
      </w:tabs>
    </w:pPr>
  </w:style>
  <w:style w:type="character" w:customStyle="1" w:styleId="HeaderChar">
    <w:name w:val="Header Char"/>
    <w:basedOn w:val="DefaultParagraphFont"/>
    <w:link w:val="Header"/>
    <w:uiPriority w:val="99"/>
    <w:semiHidden/>
    <w:rsid w:val="00284B51"/>
    <w:rPr>
      <w:rFonts w:ascii="Times New Roman" w:hAnsi="Times New Roman"/>
      <w:sz w:val="24"/>
      <w:szCs w:val="24"/>
      <w:lang w:val="en-GB"/>
    </w:rPr>
  </w:style>
  <w:style w:type="paragraph" w:styleId="Footer">
    <w:name w:val="footer"/>
    <w:basedOn w:val="Normal"/>
    <w:link w:val="FooterChar"/>
    <w:uiPriority w:val="99"/>
    <w:unhideWhenUsed/>
    <w:rsid w:val="00284B51"/>
    <w:pPr>
      <w:tabs>
        <w:tab w:val="center" w:pos="4153"/>
        <w:tab w:val="right" w:pos="8306"/>
      </w:tabs>
    </w:pPr>
  </w:style>
  <w:style w:type="character" w:customStyle="1" w:styleId="FooterChar">
    <w:name w:val="Footer Char"/>
    <w:basedOn w:val="DefaultParagraphFont"/>
    <w:link w:val="Footer"/>
    <w:uiPriority w:val="99"/>
    <w:rsid w:val="00284B51"/>
    <w:rPr>
      <w:rFonts w:ascii="Times New Roman" w:hAnsi="Times New Roman"/>
      <w:sz w:val="24"/>
      <w:szCs w:val="24"/>
      <w:lang w:val="en-GB"/>
    </w:rPr>
  </w:style>
  <w:style w:type="paragraph" w:styleId="BalloonText">
    <w:name w:val="Balloon Text"/>
    <w:basedOn w:val="Normal"/>
    <w:link w:val="BalloonTextChar"/>
    <w:uiPriority w:val="99"/>
    <w:semiHidden/>
    <w:unhideWhenUsed/>
    <w:rsid w:val="00F61C2C"/>
    <w:rPr>
      <w:rFonts w:ascii="Tahoma" w:hAnsi="Tahoma" w:cs="Tahoma"/>
      <w:sz w:val="16"/>
      <w:szCs w:val="16"/>
    </w:rPr>
  </w:style>
  <w:style w:type="character" w:customStyle="1" w:styleId="BalloonTextChar">
    <w:name w:val="Balloon Text Char"/>
    <w:basedOn w:val="DefaultParagraphFont"/>
    <w:link w:val="BalloonText"/>
    <w:uiPriority w:val="99"/>
    <w:semiHidden/>
    <w:rsid w:val="00F61C2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A1"/>
    <w:rPr>
      <w:rFonts w:ascii="Times New Roman" w:hAnsi="Times New Roman"/>
      <w:sz w:val="24"/>
      <w:szCs w:val="24"/>
      <w:lang w:val="en-GB"/>
    </w:rPr>
  </w:style>
  <w:style w:type="paragraph" w:styleId="Heading1">
    <w:name w:val="heading 1"/>
    <w:basedOn w:val="Normal"/>
    <w:next w:val="Normal"/>
    <w:link w:val="Heading1Char"/>
    <w:uiPriority w:val="99"/>
    <w:qFormat/>
    <w:rsid w:val="002B3BA1"/>
    <w:pPr>
      <w:keepNext/>
      <w:outlineLvl w:val="0"/>
    </w:pPr>
    <w:rPr>
      <w:u w:val="single"/>
      <w:lang w:val="el-GR"/>
    </w:rPr>
  </w:style>
  <w:style w:type="paragraph" w:styleId="Heading2">
    <w:name w:val="heading 2"/>
    <w:basedOn w:val="Normal"/>
    <w:next w:val="Normal"/>
    <w:link w:val="Heading2Char"/>
    <w:uiPriority w:val="99"/>
    <w:qFormat/>
    <w:rsid w:val="002B3BA1"/>
    <w:pPr>
      <w:keepNext/>
      <w:outlineLvl w:val="1"/>
    </w:pPr>
    <w:rPr>
      <w:rFonts w:ascii="Calibri" w:hAnsi="Calibri" w:cs="Calibri"/>
      <w:b/>
      <w:bCs/>
      <w:lang w:val="el-GR"/>
    </w:rPr>
  </w:style>
  <w:style w:type="paragraph" w:styleId="Heading3">
    <w:name w:val="heading 3"/>
    <w:basedOn w:val="Normal"/>
    <w:next w:val="Normal"/>
    <w:link w:val="Heading3Char"/>
    <w:uiPriority w:val="99"/>
    <w:qFormat/>
    <w:rsid w:val="002B3BA1"/>
    <w:pPr>
      <w:keepNext/>
      <w:outlineLvl w:val="2"/>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3BA1"/>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sid w:val="002B3BA1"/>
    <w:rPr>
      <w:rFonts w:ascii="Cambria" w:hAnsi="Cambria" w:cs="Cambria"/>
      <w:b/>
      <w:bCs/>
      <w:i/>
      <w:iCs/>
      <w:sz w:val="28"/>
      <w:szCs w:val="28"/>
      <w:lang w:val="en-GB"/>
    </w:rPr>
  </w:style>
  <w:style w:type="character" w:customStyle="1" w:styleId="Heading3Char">
    <w:name w:val="Heading 3 Char"/>
    <w:basedOn w:val="DefaultParagraphFont"/>
    <w:link w:val="Heading3"/>
    <w:uiPriority w:val="9"/>
    <w:semiHidden/>
    <w:rsid w:val="008E6177"/>
    <w:rPr>
      <w:rFonts w:asciiTheme="majorHAnsi" w:eastAsiaTheme="majorEastAsia" w:hAnsiTheme="majorHAnsi" w:cstheme="majorBidi"/>
      <w:b/>
      <w:bCs/>
      <w:sz w:val="26"/>
      <w:szCs w:val="26"/>
      <w:lang w:val="en-GB"/>
    </w:rPr>
  </w:style>
  <w:style w:type="paragraph" w:styleId="Title">
    <w:name w:val="Title"/>
    <w:basedOn w:val="Normal"/>
    <w:link w:val="TitleChar"/>
    <w:uiPriority w:val="99"/>
    <w:qFormat/>
    <w:rsid w:val="002B3BA1"/>
    <w:pPr>
      <w:jc w:val="center"/>
    </w:pPr>
    <w:rPr>
      <w:rFonts w:cs="Times New Roman"/>
      <w:sz w:val="28"/>
      <w:szCs w:val="28"/>
      <w:lang w:val="el-GR"/>
    </w:rPr>
  </w:style>
  <w:style w:type="character" w:customStyle="1" w:styleId="TitleChar">
    <w:name w:val="Title Char"/>
    <w:basedOn w:val="DefaultParagraphFont"/>
    <w:link w:val="Title"/>
    <w:uiPriority w:val="99"/>
    <w:rsid w:val="002B3BA1"/>
    <w:rPr>
      <w:rFonts w:ascii="Cambria" w:hAnsi="Cambria" w:cs="Cambria"/>
      <w:b/>
      <w:bCs/>
      <w:kern w:val="28"/>
      <w:sz w:val="32"/>
      <w:szCs w:val="32"/>
      <w:lang w:val="en-GB" w:eastAsia="en-US"/>
    </w:rPr>
  </w:style>
  <w:style w:type="paragraph" w:styleId="ListParagraph">
    <w:name w:val="List Paragraph"/>
    <w:basedOn w:val="Normal"/>
    <w:uiPriority w:val="99"/>
    <w:qFormat/>
    <w:rsid w:val="002B3BA1"/>
    <w:pPr>
      <w:ind w:left="720"/>
    </w:pPr>
    <w:rPr>
      <w:rFonts w:cs="Times New Roman"/>
    </w:rPr>
  </w:style>
  <w:style w:type="paragraph" w:styleId="FootnoteText">
    <w:name w:val="footnote text"/>
    <w:basedOn w:val="Normal"/>
    <w:link w:val="FootnoteTextChar"/>
    <w:uiPriority w:val="99"/>
    <w:rsid w:val="002B3BA1"/>
    <w:pPr>
      <w:spacing w:after="200" w:line="276" w:lineRule="auto"/>
    </w:pPr>
    <w:rPr>
      <w:rFonts w:ascii="Calibri" w:hAnsi="Calibri" w:cs="Calibri"/>
      <w:sz w:val="20"/>
      <w:szCs w:val="20"/>
      <w:lang w:val="en-US"/>
    </w:rPr>
  </w:style>
  <w:style w:type="character" w:customStyle="1" w:styleId="FootnoteTextChar">
    <w:name w:val="Footnote Text Char"/>
    <w:basedOn w:val="DefaultParagraphFont"/>
    <w:link w:val="FootnoteText"/>
    <w:uiPriority w:val="99"/>
    <w:rsid w:val="002B3BA1"/>
    <w:rPr>
      <w:rFonts w:ascii="Calibri" w:hAnsi="Calibri" w:cs="Calibri"/>
      <w:sz w:val="20"/>
      <w:szCs w:val="20"/>
    </w:rPr>
  </w:style>
  <w:style w:type="paragraph" w:styleId="BodyText">
    <w:name w:val="Body Text"/>
    <w:basedOn w:val="Normal"/>
    <w:link w:val="BodyTextChar"/>
    <w:uiPriority w:val="99"/>
    <w:rsid w:val="002B3BA1"/>
    <w:rPr>
      <w:rFonts w:ascii="Calibri" w:hAnsi="Calibri" w:cs="Calibri"/>
      <w:b/>
      <w:bCs/>
      <w:lang w:val="el-GR"/>
    </w:rPr>
  </w:style>
  <w:style w:type="character" w:customStyle="1" w:styleId="BodyTextChar">
    <w:name w:val="Body Text Char"/>
    <w:basedOn w:val="DefaultParagraphFont"/>
    <w:link w:val="BodyText"/>
    <w:uiPriority w:val="99"/>
    <w:rsid w:val="002B3BA1"/>
    <w:rPr>
      <w:rFonts w:ascii="Times New Roman" w:hAnsi="Times New Roman" w:cs="Times New Roman"/>
      <w:sz w:val="24"/>
      <w:szCs w:val="24"/>
      <w:lang w:val="en-GB"/>
    </w:rPr>
  </w:style>
  <w:style w:type="paragraph" w:styleId="Header">
    <w:name w:val="header"/>
    <w:basedOn w:val="Normal"/>
    <w:link w:val="HeaderChar"/>
    <w:uiPriority w:val="99"/>
    <w:semiHidden/>
    <w:unhideWhenUsed/>
    <w:rsid w:val="00284B51"/>
    <w:pPr>
      <w:tabs>
        <w:tab w:val="center" w:pos="4153"/>
        <w:tab w:val="right" w:pos="8306"/>
      </w:tabs>
    </w:pPr>
  </w:style>
  <w:style w:type="character" w:customStyle="1" w:styleId="HeaderChar">
    <w:name w:val="Header Char"/>
    <w:basedOn w:val="DefaultParagraphFont"/>
    <w:link w:val="Header"/>
    <w:uiPriority w:val="99"/>
    <w:semiHidden/>
    <w:rsid w:val="00284B51"/>
    <w:rPr>
      <w:rFonts w:ascii="Times New Roman" w:hAnsi="Times New Roman"/>
      <w:sz w:val="24"/>
      <w:szCs w:val="24"/>
      <w:lang w:val="en-GB"/>
    </w:rPr>
  </w:style>
  <w:style w:type="paragraph" w:styleId="Footer">
    <w:name w:val="footer"/>
    <w:basedOn w:val="Normal"/>
    <w:link w:val="FooterChar"/>
    <w:uiPriority w:val="99"/>
    <w:unhideWhenUsed/>
    <w:rsid w:val="00284B51"/>
    <w:pPr>
      <w:tabs>
        <w:tab w:val="center" w:pos="4153"/>
        <w:tab w:val="right" w:pos="8306"/>
      </w:tabs>
    </w:pPr>
  </w:style>
  <w:style w:type="character" w:customStyle="1" w:styleId="FooterChar">
    <w:name w:val="Footer Char"/>
    <w:basedOn w:val="DefaultParagraphFont"/>
    <w:link w:val="Footer"/>
    <w:uiPriority w:val="99"/>
    <w:rsid w:val="00284B51"/>
    <w:rPr>
      <w:rFonts w:ascii="Times New Roman" w:hAnsi="Times New Roman"/>
      <w:sz w:val="24"/>
      <w:szCs w:val="24"/>
      <w:lang w:val="en-GB"/>
    </w:rPr>
  </w:style>
  <w:style w:type="paragraph" w:styleId="BalloonText">
    <w:name w:val="Balloon Text"/>
    <w:basedOn w:val="Normal"/>
    <w:link w:val="BalloonTextChar"/>
    <w:uiPriority w:val="99"/>
    <w:semiHidden/>
    <w:unhideWhenUsed/>
    <w:rsid w:val="00F61C2C"/>
    <w:rPr>
      <w:rFonts w:ascii="Tahoma" w:hAnsi="Tahoma" w:cs="Tahoma"/>
      <w:sz w:val="16"/>
      <w:szCs w:val="16"/>
    </w:rPr>
  </w:style>
  <w:style w:type="character" w:customStyle="1" w:styleId="BalloonTextChar">
    <w:name w:val="Balloon Text Char"/>
    <w:basedOn w:val="DefaultParagraphFont"/>
    <w:link w:val="BalloonText"/>
    <w:uiPriority w:val="99"/>
    <w:semiHidden/>
    <w:rsid w:val="00F61C2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54C6-1194-4D65-B256-29B9B432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2585</Words>
  <Characters>14735</Characters>
  <Application>Microsoft Office Word</Application>
  <DocSecurity>0</DocSecurity>
  <Lines>122</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ΨΗΦΙΣΜΑ</vt:lpstr>
      <vt:lpstr>ΨΗΦΙΣΜΑ</vt:lpstr>
    </vt:vector>
  </TitlesOfParts>
  <Company>Company</Company>
  <LinksUpToDate>false</LinksUpToDate>
  <CharactersWithSpaces>17286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dc:title>
  <dc:subject/>
  <dc:creator>MTR</dc:creator>
  <cp:keywords/>
  <dc:description/>
  <cp:lastModifiedBy> </cp:lastModifiedBy>
  <cp:revision>2</cp:revision>
  <cp:lastPrinted>2012-10-23T16:31:00Z</cp:lastPrinted>
  <dcterms:created xsi:type="dcterms:W3CDTF">2012-10-24T10:58:00Z</dcterms:created>
  <dcterms:modified xsi:type="dcterms:W3CDTF">2012-10-24T10:58:00Z</dcterms:modified>
</cp:coreProperties>
</file>